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334BD" w14:textId="77777777" w:rsidR="006A0FA7" w:rsidRPr="0041522C" w:rsidRDefault="006A0FA7" w:rsidP="00AA0F40">
      <w:pPr>
        <w:ind w:right="-285"/>
        <w:jc w:val="both"/>
        <w:rPr>
          <w:sz w:val="21"/>
          <w:szCs w:val="21"/>
        </w:rPr>
      </w:pPr>
      <w:bookmarkStart w:id="0" w:name="_GoBack"/>
      <w:bookmarkEnd w:id="0"/>
    </w:p>
    <w:p w14:paraId="6D6B3EF4" w14:textId="77777777" w:rsidR="006A0FA7" w:rsidRPr="0041522C" w:rsidRDefault="006A0FA7" w:rsidP="000D4790">
      <w:pPr>
        <w:pStyle w:val="Corpodeltesto3"/>
        <w:ind w:right="-285"/>
        <w:jc w:val="center"/>
        <w:rPr>
          <w:sz w:val="21"/>
          <w:szCs w:val="21"/>
          <w:u w:val="single"/>
        </w:rPr>
      </w:pPr>
      <w:r w:rsidRPr="0041522C">
        <w:rPr>
          <w:sz w:val="21"/>
          <w:szCs w:val="21"/>
          <w:u w:val="single"/>
        </w:rPr>
        <w:t xml:space="preserve">DISCIPLINARE </w:t>
      </w:r>
      <w:r w:rsidR="003A5968" w:rsidRPr="0041522C">
        <w:rPr>
          <w:sz w:val="21"/>
          <w:szCs w:val="21"/>
          <w:u w:val="single"/>
        </w:rPr>
        <w:t>DI GARA</w:t>
      </w:r>
    </w:p>
    <w:p w14:paraId="465B0011" w14:textId="77777777" w:rsidR="003A5968" w:rsidRPr="0041522C" w:rsidRDefault="003A5968" w:rsidP="00AA0F40">
      <w:pPr>
        <w:pStyle w:val="Corpodeltesto3"/>
        <w:ind w:right="-285"/>
        <w:rPr>
          <w:sz w:val="21"/>
          <w:szCs w:val="21"/>
          <w:u w:val="single"/>
        </w:rPr>
      </w:pPr>
    </w:p>
    <w:p w14:paraId="2C1E5588" w14:textId="4487058E" w:rsidR="0081235D" w:rsidRPr="0041522C" w:rsidRDefault="004B4F52" w:rsidP="009A2F4A">
      <w:pPr>
        <w:pStyle w:val="Corpodeltesto3"/>
        <w:ind w:right="-568"/>
        <w:rPr>
          <w:rStyle w:val="Enfasigrassetto"/>
          <w:color w:val="000000"/>
          <w:sz w:val="21"/>
          <w:szCs w:val="21"/>
          <w:shd w:val="clear" w:color="auto" w:fill="F9F9F9"/>
        </w:rPr>
      </w:pPr>
      <w:r w:rsidRPr="0041522C">
        <w:rPr>
          <w:b w:val="0"/>
          <w:sz w:val="21"/>
          <w:szCs w:val="21"/>
        </w:rPr>
        <w:t>DISCIPLINARE</w:t>
      </w:r>
      <w:r w:rsidR="00E327BB" w:rsidRPr="0041522C">
        <w:rPr>
          <w:b w:val="0"/>
          <w:sz w:val="21"/>
          <w:szCs w:val="21"/>
        </w:rPr>
        <w:t xml:space="preserve"> DI </w:t>
      </w:r>
      <w:r w:rsidR="00C81F76" w:rsidRPr="0041522C">
        <w:rPr>
          <w:b w:val="0"/>
          <w:sz w:val="21"/>
          <w:szCs w:val="21"/>
        </w:rPr>
        <w:t xml:space="preserve">GARA </w:t>
      </w:r>
      <w:r w:rsidR="004E53DA" w:rsidRPr="0041522C">
        <w:rPr>
          <w:b w:val="0"/>
          <w:sz w:val="21"/>
          <w:szCs w:val="21"/>
        </w:rPr>
        <w:t xml:space="preserve">PER LA FORNITURA DI MATERIALE IGIENICO </w:t>
      </w:r>
      <w:r w:rsidR="00906AC1">
        <w:rPr>
          <w:b w:val="0"/>
          <w:sz w:val="21"/>
          <w:szCs w:val="21"/>
        </w:rPr>
        <w:t xml:space="preserve">VARIO </w:t>
      </w:r>
      <w:r w:rsidR="00654002" w:rsidRPr="0041522C">
        <w:rPr>
          <w:b w:val="0"/>
          <w:sz w:val="21"/>
          <w:szCs w:val="21"/>
        </w:rPr>
        <w:t xml:space="preserve">PER IL FABBISOGNO ANNUALE </w:t>
      </w:r>
      <w:r w:rsidR="004E53DA" w:rsidRPr="0041522C">
        <w:rPr>
          <w:b w:val="0"/>
          <w:sz w:val="21"/>
          <w:szCs w:val="21"/>
        </w:rPr>
        <w:t>DELL’UNIVERSITA’ PER STRANIERI DI</w:t>
      </w:r>
      <w:r w:rsidR="00F431B5" w:rsidRPr="0041522C">
        <w:rPr>
          <w:b w:val="0"/>
          <w:sz w:val="21"/>
          <w:szCs w:val="21"/>
        </w:rPr>
        <w:t xml:space="preserve"> SIENA</w:t>
      </w:r>
      <w:r w:rsidR="003A5968" w:rsidRPr="0041522C">
        <w:rPr>
          <w:b w:val="0"/>
          <w:sz w:val="21"/>
          <w:szCs w:val="21"/>
        </w:rPr>
        <w:t xml:space="preserve">. </w:t>
      </w:r>
      <w:r w:rsidR="00B1624D" w:rsidRPr="0041522C">
        <w:rPr>
          <w:sz w:val="21"/>
          <w:szCs w:val="21"/>
        </w:rPr>
        <w:t>CIG</w:t>
      </w:r>
      <w:r w:rsidR="00A46DB0" w:rsidRPr="0041522C">
        <w:rPr>
          <w:sz w:val="21"/>
          <w:szCs w:val="21"/>
        </w:rPr>
        <w:t xml:space="preserve"> </w:t>
      </w:r>
      <w:r w:rsidR="00906AC1" w:rsidRPr="00906AC1">
        <w:rPr>
          <w:bCs w:val="0"/>
          <w:color w:val="000000"/>
          <w:sz w:val="21"/>
          <w:szCs w:val="21"/>
          <w:shd w:val="clear" w:color="auto" w:fill="F9F9F9"/>
        </w:rPr>
        <w:t>ZEC35F900D</w:t>
      </w:r>
      <w:r w:rsidR="000A1A84" w:rsidRPr="0041522C">
        <w:rPr>
          <w:rStyle w:val="Enfasigrassetto"/>
          <w:color w:val="000000"/>
          <w:sz w:val="21"/>
          <w:szCs w:val="21"/>
          <w:shd w:val="clear" w:color="auto" w:fill="F9F9F9"/>
        </w:rPr>
        <w:t>.</w:t>
      </w:r>
    </w:p>
    <w:p w14:paraId="22C41594" w14:textId="77777777" w:rsidR="0072344C" w:rsidRPr="0041522C" w:rsidRDefault="0072344C" w:rsidP="00D01FEE">
      <w:pPr>
        <w:pStyle w:val="Corpodeltesto3"/>
        <w:ind w:right="-427"/>
        <w:rPr>
          <w:b w:val="0"/>
          <w:sz w:val="21"/>
          <w:szCs w:val="21"/>
        </w:rPr>
      </w:pPr>
    </w:p>
    <w:p w14:paraId="577C9A11" w14:textId="72DC0BE8" w:rsidR="006A0FA7" w:rsidRPr="0041522C" w:rsidRDefault="000B721A" w:rsidP="00D01FEE">
      <w:pPr>
        <w:pStyle w:val="Titolo4"/>
        <w:ind w:right="-427"/>
        <w:rPr>
          <w:sz w:val="21"/>
          <w:szCs w:val="21"/>
        </w:rPr>
      </w:pPr>
      <w:bookmarkStart w:id="1" w:name="_Hlk37070628"/>
      <w:r w:rsidRPr="0041522C">
        <w:rPr>
          <w:sz w:val="21"/>
          <w:szCs w:val="21"/>
        </w:rPr>
        <w:t xml:space="preserve">Art. </w:t>
      </w:r>
      <w:bookmarkEnd w:id="1"/>
      <w:r w:rsidR="00092F27" w:rsidRPr="0041522C">
        <w:rPr>
          <w:sz w:val="21"/>
          <w:szCs w:val="21"/>
        </w:rPr>
        <w:t>1 -</w:t>
      </w:r>
      <w:r w:rsidR="006A0FA7" w:rsidRPr="0041522C">
        <w:rPr>
          <w:sz w:val="21"/>
          <w:szCs w:val="21"/>
        </w:rPr>
        <w:t xml:space="preserve"> OGGETTO DEL</w:t>
      </w:r>
      <w:r w:rsidR="00F31E50" w:rsidRPr="0041522C">
        <w:rPr>
          <w:sz w:val="21"/>
          <w:szCs w:val="21"/>
        </w:rPr>
        <w:t>L’APPALTO</w:t>
      </w:r>
      <w:r w:rsidR="006A0FA7" w:rsidRPr="0041522C">
        <w:rPr>
          <w:sz w:val="21"/>
          <w:szCs w:val="21"/>
        </w:rPr>
        <w:t xml:space="preserve"> </w:t>
      </w:r>
    </w:p>
    <w:p w14:paraId="622F6D11" w14:textId="4E5490D2" w:rsidR="009450ED" w:rsidRPr="0041522C" w:rsidRDefault="008C11FE" w:rsidP="009450ED">
      <w:pPr>
        <w:ind w:right="-568"/>
        <w:jc w:val="both"/>
        <w:rPr>
          <w:sz w:val="21"/>
          <w:szCs w:val="21"/>
        </w:rPr>
      </w:pPr>
      <w:r w:rsidRPr="0041522C">
        <w:rPr>
          <w:sz w:val="21"/>
          <w:szCs w:val="21"/>
        </w:rPr>
        <w:t xml:space="preserve">Oggetto dell’appalto è </w:t>
      </w:r>
      <w:r w:rsidR="004E53DA" w:rsidRPr="0041522C">
        <w:rPr>
          <w:sz w:val="21"/>
          <w:szCs w:val="21"/>
        </w:rPr>
        <w:t xml:space="preserve">la fornitura di materiale igienico </w:t>
      </w:r>
      <w:r w:rsidR="00906AC1">
        <w:rPr>
          <w:sz w:val="21"/>
          <w:szCs w:val="21"/>
        </w:rPr>
        <w:t xml:space="preserve">vario </w:t>
      </w:r>
      <w:r w:rsidR="00654002" w:rsidRPr="0041522C">
        <w:rPr>
          <w:sz w:val="21"/>
          <w:szCs w:val="21"/>
        </w:rPr>
        <w:t xml:space="preserve">per il fabbisogno annuale </w:t>
      </w:r>
      <w:r w:rsidR="004E53DA" w:rsidRPr="0041522C">
        <w:rPr>
          <w:sz w:val="21"/>
          <w:szCs w:val="21"/>
        </w:rPr>
        <w:t>dell’Università per Stranieri di Siena</w:t>
      </w:r>
      <w:r w:rsidR="00A06DC2">
        <w:rPr>
          <w:sz w:val="21"/>
          <w:szCs w:val="21"/>
        </w:rPr>
        <w:t xml:space="preserve"> (di seguito Università)</w:t>
      </w:r>
      <w:r w:rsidR="00654002" w:rsidRPr="0041522C">
        <w:rPr>
          <w:sz w:val="21"/>
          <w:szCs w:val="21"/>
        </w:rPr>
        <w:t>,</w:t>
      </w:r>
      <w:r w:rsidR="004E53DA" w:rsidRPr="0041522C">
        <w:rPr>
          <w:sz w:val="21"/>
          <w:szCs w:val="21"/>
        </w:rPr>
        <w:t xml:space="preserve"> elencato nella tabella allegata alla RDO denominata “Tabella mat. </w:t>
      </w:r>
      <w:r w:rsidR="00857FDA" w:rsidRPr="0041522C">
        <w:rPr>
          <w:sz w:val="21"/>
          <w:szCs w:val="21"/>
        </w:rPr>
        <w:t>i</w:t>
      </w:r>
      <w:r w:rsidR="004E53DA" w:rsidRPr="0041522C">
        <w:rPr>
          <w:sz w:val="21"/>
          <w:szCs w:val="21"/>
        </w:rPr>
        <w:t>gienico”.</w:t>
      </w:r>
    </w:p>
    <w:p w14:paraId="50781EC9" w14:textId="77777777" w:rsidR="008934AB" w:rsidRPr="0041522C" w:rsidRDefault="008934AB" w:rsidP="00EC59E8">
      <w:pPr>
        <w:rPr>
          <w:sz w:val="21"/>
          <w:szCs w:val="21"/>
        </w:rPr>
      </w:pPr>
    </w:p>
    <w:p w14:paraId="2B41D74B" w14:textId="77777777" w:rsidR="008934AB" w:rsidRPr="0041522C" w:rsidRDefault="000B721A" w:rsidP="00D01FEE">
      <w:pPr>
        <w:pStyle w:val="Titolo4"/>
        <w:ind w:right="-568"/>
        <w:rPr>
          <w:sz w:val="21"/>
          <w:szCs w:val="21"/>
        </w:rPr>
      </w:pPr>
      <w:bookmarkStart w:id="2" w:name="_Hlk48723614"/>
      <w:r w:rsidRPr="0041522C">
        <w:rPr>
          <w:sz w:val="21"/>
          <w:szCs w:val="21"/>
        </w:rPr>
        <w:t xml:space="preserve">Art. </w:t>
      </w:r>
      <w:r w:rsidR="00AD1069" w:rsidRPr="0041522C">
        <w:rPr>
          <w:sz w:val="21"/>
          <w:szCs w:val="21"/>
        </w:rPr>
        <w:t>2</w:t>
      </w:r>
      <w:r w:rsidR="008934AB" w:rsidRPr="0041522C">
        <w:rPr>
          <w:sz w:val="21"/>
          <w:szCs w:val="21"/>
        </w:rPr>
        <w:t xml:space="preserve"> </w:t>
      </w:r>
      <w:bookmarkStart w:id="3" w:name="_Hlk48725685"/>
      <w:r w:rsidR="00B86AE8" w:rsidRPr="0041522C">
        <w:rPr>
          <w:sz w:val="21"/>
          <w:szCs w:val="21"/>
        </w:rPr>
        <w:t>-</w:t>
      </w:r>
      <w:bookmarkEnd w:id="3"/>
      <w:r w:rsidR="008934AB" w:rsidRPr="0041522C">
        <w:rPr>
          <w:sz w:val="21"/>
          <w:szCs w:val="21"/>
        </w:rPr>
        <w:t xml:space="preserve"> </w:t>
      </w:r>
      <w:r w:rsidR="004E53DA" w:rsidRPr="0041522C">
        <w:rPr>
          <w:sz w:val="21"/>
          <w:szCs w:val="21"/>
        </w:rPr>
        <w:t>SEDI DI CONSEGNA</w:t>
      </w:r>
    </w:p>
    <w:bookmarkEnd w:id="2"/>
    <w:p w14:paraId="17ED1CA9" w14:textId="77777777" w:rsidR="00305B98" w:rsidRPr="0041522C" w:rsidRDefault="004E53DA" w:rsidP="00253600">
      <w:pPr>
        <w:ind w:right="-568"/>
        <w:jc w:val="both"/>
        <w:rPr>
          <w:sz w:val="21"/>
          <w:szCs w:val="21"/>
        </w:rPr>
      </w:pPr>
      <w:r w:rsidRPr="0041522C">
        <w:rPr>
          <w:sz w:val="21"/>
          <w:szCs w:val="21"/>
        </w:rPr>
        <w:t>Le sedi di consegna dei materiali ubicate nel Comune di Siena sono le seguenti:</w:t>
      </w:r>
    </w:p>
    <w:p w14:paraId="7E712CA6" w14:textId="77777777" w:rsidR="004E53DA" w:rsidRPr="0041522C" w:rsidRDefault="004E53DA" w:rsidP="004E53DA">
      <w:pPr>
        <w:pStyle w:val="Paragrafoelenco"/>
        <w:numPr>
          <w:ilvl w:val="0"/>
          <w:numId w:val="7"/>
        </w:numPr>
        <w:ind w:right="-568"/>
        <w:jc w:val="both"/>
        <w:rPr>
          <w:sz w:val="21"/>
          <w:szCs w:val="21"/>
        </w:rPr>
      </w:pPr>
      <w:r w:rsidRPr="0041522C">
        <w:rPr>
          <w:sz w:val="21"/>
          <w:szCs w:val="21"/>
        </w:rPr>
        <w:t>Piazza Rosselli, 27/28 (no ZTL);</w:t>
      </w:r>
    </w:p>
    <w:p w14:paraId="56CAD16B" w14:textId="77777777" w:rsidR="004E53DA" w:rsidRPr="0041522C" w:rsidRDefault="004E53DA" w:rsidP="004E53DA">
      <w:pPr>
        <w:pStyle w:val="Paragrafoelenco"/>
        <w:numPr>
          <w:ilvl w:val="0"/>
          <w:numId w:val="7"/>
        </w:numPr>
        <w:ind w:right="-568"/>
        <w:jc w:val="both"/>
        <w:rPr>
          <w:sz w:val="21"/>
          <w:szCs w:val="21"/>
        </w:rPr>
      </w:pPr>
      <w:r w:rsidRPr="0041522C">
        <w:rPr>
          <w:sz w:val="21"/>
          <w:szCs w:val="21"/>
        </w:rPr>
        <w:t>Piazza Amendola, 29 (no ZTL);</w:t>
      </w:r>
    </w:p>
    <w:p w14:paraId="3DD0CC1D" w14:textId="5130E39A" w:rsidR="004E53DA" w:rsidRDefault="004E53DA" w:rsidP="004E53DA">
      <w:pPr>
        <w:pStyle w:val="Paragrafoelenco"/>
        <w:numPr>
          <w:ilvl w:val="0"/>
          <w:numId w:val="7"/>
        </w:numPr>
        <w:ind w:right="-568"/>
        <w:jc w:val="both"/>
        <w:rPr>
          <w:sz w:val="21"/>
          <w:szCs w:val="21"/>
        </w:rPr>
      </w:pPr>
      <w:r w:rsidRPr="0041522C">
        <w:rPr>
          <w:sz w:val="21"/>
          <w:szCs w:val="21"/>
        </w:rPr>
        <w:t>Via dei Pispini, 1 (ZTL)</w:t>
      </w:r>
      <w:r w:rsidR="002E1905">
        <w:rPr>
          <w:sz w:val="21"/>
          <w:szCs w:val="21"/>
        </w:rPr>
        <w:t>;</w:t>
      </w:r>
    </w:p>
    <w:p w14:paraId="6C4DDBD2" w14:textId="3A7B023D" w:rsidR="002E1905" w:rsidRPr="0041522C" w:rsidRDefault="002E1905" w:rsidP="004E53DA">
      <w:pPr>
        <w:pStyle w:val="Paragrafoelenco"/>
        <w:numPr>
          <w:ilvl w:val="0"/>
          <w:numId w:val="7"/>
        </w:numPr>
        <w:ind w:right="-568"/>
        <w:jc w:val="both"/>
        <w:rPr>
          <w:sz w:val="21"/>
          <w:szCs w:val="21"/>
        </w:rPr>
      </w:pPr>
      <w:r>
        <w:rPr>
          <w:sz w:val="21"/>
          <w:szCs w:val="21"/>
        </w:rPr>
        <w:t>Via Bandini, 35 (ZTL).</w:t>
      </w:r>
    </w:p>
    <w:p w14:paraId="0E335100" w14:textId="02A33E80" w:rsidR="006A0FA7" w:rsidRPr="0041522C" w:rsidRDefault="006A0FA7" w:rsidP="00D01FEE">
      <w:pPr>
        <w:ind w:right="-568"/>
        <w:jc w:val="both"/>
        <w:rPr>
          <w:sz w:val="21"/>
          <w:szCs w:val="21"/>
        </w:rPr>
      </w:pPr>
    </w:p>
    <w:p w14:paraId="26001748" w14:textId="3165BC9E" w:rsidR="001512F5" w:rsidRPr="0041522C" w:rsidRDefault="001512F5" w:rsidP="001512F5">
      <w:pPr>
        <w:ind w:right="-568"/>
        <w:jc w:val="both"/>
        <w:rPr>
          <w:b/>
          <w:bCs/>
          <w:sz w:val="21"/>
          <w:szCs w:val="21"/>
        </w:rPr>
      </w:pPr>
      <w:bookmarkStart w:id="4" w:name="_Hlk48724028"/>
      <w:r w:rsidRPr="001512F5">
        <w:rPr>
          <w:b/>
          <w:bCs/>
          <w:sz w:val="21"/>
          <w:szCs w:val="21"/>
        </w:rPr>
        <w:t xml:space="preserve">Art. </w:t>
      </w:r>
      <w:r w:rsidRPr="0041522C">
        <w:rPr>
          <w:b/>
          <w:bCs/>
          <w:sz w:val="21"/>
          <w:szCs w:val="21"/>
        </w:rPr>
        <w:t>3</w:t>
      </w:r>
      <w:r w:rsidR="00F31E50" w:rsidRPr="0041522C">
        <w:rPr>
          <w:b/>
          <w:bCs/>
          <w:sz w:val="21"/>
          <w:szCs w:val="21"/>
        </w:rPr>
        <w:t xml:space="preserve"> -</w:t>
      </w:r>
      <w:r w:rsidRPr="001512F5">
        <w:rPr>
          <w:b/>
          <w:bCs/>
          <w:sz w:val="21"/>
          <w:szCs w:val="21"/>
        </w:rPr>
        <w:t xml:space="preserve"> </w:t>
      </w:r>
      <w:r w:rsidRPr="0041522C">
        <w:rPr>
          <w:b/>
          <w:bCs/>
          <w:sz w:val="21"/>
          <w:szCs w:val="21"/>
        </w:rPr>
        <w:t>DURATA ED INIZIO ATTIVITA’</w:t>
      </w:r>
    </w:p>
    <w:bookmarkEnd w:id="4"/>
    <w:p w14:paraId="43EBA8D2" w14:textId="49541792" w:rsidR="001512F5" w:rsidRPr="001512F5" w:rsidRDefault="001512F5" w:rsidP="001512F5">
      <w:pPr>
        <w:ind w:right="-568"/>
        <w:jc w:val="both"/>
        <w:rPr>
          <w:sz w:val="21"/>
          <w:szCs w:val="21"/>
        </w:rPr>
      </w:pPr>
      <w:r w:rsidRPr="001512F5">
        <w:rPr>
          <w:sz w:val="21"/>
          <w:szCs w:val="21"/>
        </w:rPr>
        <w:t xml:space="preserve">Il Fornitore dovrà assicurare le prestazioni contrattuali sino all’esaurimento del quantitativo </w:t>
      </w:r>
      <w:r w:rsidR="009A2F07">
        <w:rPr>
          <w:sz w:val="21"/>
          <w:szCs w:val="21"/>
        </w:rPr>
        <w:t>di materiale aggiudicato</w:t>
      </w:r>
      <w:r w:rsidR="005C558A">
        <w:rPr>
          <w:sz w:val="21"/>
          <w:szCs w:val="21"/>
        </w:rPr>
        <w:t xml:space="preserve"> che verrà fornito in scaglioni a seguito di emissione di ordinativi (presumibilmente mensili)</w:t>
      </w:r>
      <w:r w:rsidR="009A2F07">
        <w:rPr>
          <w:sz w:val="21"/>
          <w:szCs w:val="21"/>
        </w:rPr>
        <w:t xml:space="preserve"> o al raggiungimento dell’importo </w:t>
      </w:r>
      <w:r w:rsidR="007515FC">
        <w:rPr>
          <w:sz w:val="21"/>
          <w:szCs w:val="21"/>
        </w:rPr>
        <w:t xml:space="preserve">di gara </w:t>
      </w:r>
      <w:r w:rsidR="009A2F07">
        <w:rPr>
          <w:sz w:val="21"/>
          <w:szCs w:val="21"/>
        </w:rPr>
        <w:t>aggiudicato</w:t>
      </w:r>
      <w:r w:rsidRPr="001512F5">
        <w:rPr>
          <w:sz w:val="21"/>
          <w:szCs w:val="21"/>
        </w:rPr>
        <w:t xml:space="preserve">. I Prodotti potranno </w:t>
      </w:r>
      <w:r w:rsidR="005C558A">
        <w:rPr>
          <w:sz w:val="21"/>
          <w:szCs w:val="21"/>
        </w:rPr>
        <w:t xml:space="preserve">quindi </w:t>
      </w:r>
      <w:r w:rsidRPr="001512F5">
        <w:rPr>
          <w:sz w:val="21"/>
          <w:szCs w:val="21"/>
        </w:rPr>
        <w:t>essere ordinati dall’Università nel corso della durata del contratto di fornitura ovvero 12 (dodici) mesi decorrenti dalla data di attivazione del medesimo. La predetta durata potrà essere prorogata fino ad ulteriori 3 (tre) mesi.</w:t>
      </w:r>
    </w:p>
    <w:p w14:paraId="42B84EBD" w14:textId="3D95FB8D" w:rsidR="001512F5" w:rsidRPr="001512F5" w:rsidRDefault="001512F5" w:rsidP="001512F5">
      <w:pPr>
        <w:ind w:right="-568"/>
        <w:jc w:val="both"/>
        <w:rPr>
          <w:sz w:val="21"/>
          <w:szCs w:val="21"/>
        </w:rPr>
      </w:pPr>
      <w:r w:rsidRPr="001512F5">
        <w:rPr>
          <w:sz w:val="21"/>
          <w:szCs w:val="21"/>
        </w:rPr>
        <w:t xml:space="preserve">Il Fornitore dovrà garantire i servizi connessi di cui all’art. </w:t>
      </w:r>
      <w:r w:rsidRPr="0041522C">
        <w:rPr>
          <w:sz w:val="21"/>
          <w:szCs w:val="21"/>
        </w:rPr>
        <w:t>4</w:t>
      </w:r>
      <w:r w:rsidRPr="001512F5">
        <w:rPr>
          <w:sz w:val="21"/>
          <w:szCs w:val="21"/>
        </w:rPr>
        <w:t xml:space="preserve"> del presente </w:t>
      </w:r>
      <w:r w:rsidR="00BA3CC0">
        <w:rPr>
          <w:sz w:val="21"/>
          <w:szCs w:val="21"/>
        </w:rPr>
        <w:t>Disciplinare</w:t>
      </w:r>
      <w:r w:rsidRPr="001512F5">
        <w:rPr>
          <w:sz w:val="21"/>
          <w:szCs w:val="21"/>
        </w:rPr>
        <w:t>. L'Università dovrà specificare nell'Ordinativo di fornitura:</w:t>
      </w:r>
    </w:p>
    <w:p w14:paraId="33B18952" w14:textId="58C83E8B" w:rsidR="001512F5" w:rsidRPr="001512F5" w:rsidRDefault="001512F5" w:rsidP="001512F5">
      <w:pPr>
        <w:numPr>
          <w:ilvl w:val="2"/>
          <w:numId w:val="11"/>
        </w:numPr>
        <w:ind w:right="-568"/>
        <w:jc w:val="both"/>
        <w:rPr>
          <w:sz w:val="21"/>
          <w:szCs w:val="21"/>
        </w:rPr>
      </w:pPr>
      <w:r w:rsidRPr="001512F5">
        <w:rPr>
          <w:sz w:val="21"/>
          <w:szCs w:val="21"/>
        </w:rPr>
        <w:t>la descrizione del prodotto ordinato e la relativa quantità;</w:t>
      </w:r>
    </w:p>
    <w:p w14:paraId="3CEDCE67" w14:textId="77777777" w:rsidR="001512F5" w:rsidRPr="001512F5" w:rsidRDefault="001512F5" w:rsidP="001512F5">
      <w:pPr>
        <w:numPr>
          <w:ilvl w:val="2"/>
          <w:numId w:val="11"/>
        </w:numPr>
        <w:ind w:right="-568"/>
        <w:jc w:val="both"/>
        <w:rPr>
          <w:sz w:val="21"/>
          <w:szCs w:val="21"/>
        </w:rPr>
      </w:pPr>
      <w:r w:rsidRPr="001512F5">
        <w:rPr>
          <w:sz w:val="21"/>
          <w:szCs w:val="21"/>
        </w:rPr>
        <w:t>ubicazione della consegna e il nome ed i recapiti di un referente interno cui il Fornitore dovrà rivolgersi;</w:t>
      </w:r>
    </w:p>
    <w:p w14:paraId="0A14276E" w14:textId="78700129" w:rsidR="001512F5" w:rsidRPr="0041522C" w:rsidRDefault="001512F5" w:rsidP="001512F5">
      <w:pPr>
        <w:numPr>
          <w:ilvl w:val="2"/>
          <w:numId w:val="11"/>
        </w:numPr>
        <w:ind w:right="-568"/>
        <w:jc w:val="both"/>
        <w:rPr>
          <w:sz w:val="21"/>
          <w:szCs w:val="21"/>
          <w:lang w:val="en-US"/>
        </w:rPr>
      </w:pPr>
      <w:r w:rsidRPr="001512F5">
        <w:rPr>
          <w:sz w:val="21"/>
          <w:szCs w:val="21"/>
          <w:lang w:val="en-US"/>
        </w:rPr>
        <w:t>riferimenti per la fatturazione.</w:t>
      </w:r>
    </w:p>
    <w:p w14:paraId="7BE97FFF" w14:textId="77777777" w:rsidR="001512F5" w:rsidRPr="001512F5" w:rsidRDefault="001512F5" w:rsidP="001512F5">
      <w:pPr>
        <w:ind w:left="1175" w:right="-568"/>
        <w:jc w:val="both"/>
        <w:rPr>
          <w:sz w:val="21"/>
          <w:szCs w:val="21"/>
          <w:lang w:val="en-US"/>
        </w:rPr>
      </w:pPr>
    </w:p>
    <w:p w14:paraId="3639A8DE" w14:textId="6D306497" w:rsidR="001512F5" w:rsidRPr="001512F5" w:rsidRDefault="001512F5" w:rsidP="001512F5">
      <w:pPr>
        <w:ind w:right="-568"/>
        <w:jc w:val="both"/>
        <w:rPr>
          <w:b/>
          <w:bCs/>
          <w:sz w:val="21"/>
          <w:szCs w:val="21"/>
        </w:rPr>
      </w:pPr>
      <w:r w:rsidRPr="001512F5">
        <w:rPr>
          <w:b/>
          <w:bCs/>
          <w:sz w:val="21"/>
          <w:szCs w:val="21"/>
        </w:rPr>
        <w:t xml:space="preserve">Art. </w:t>
      </w:r>
      <w:r w:rsidRPr="0041522C">
        <w:rPr>
          <w:b/>
          <w:bCs/>
          <w:sz w:val="21"/>
          <w:szCs w:val="21"/>
        </w:rPr>
        <w:t>4</w:t>
      </w:r>
      <w:r w:rsidRPr="001512F5">
        <w:rPr>
          <w:b/>
          <w:bCs/>
          <w:sz w:val="21"/>
          <w:szCs w:val="21"/>
        </w:rPr>
        <w:t xml:space="preserve"> </w:t>
      </w:r>
      <w:r w:rsidR="00F31E50" w:rsidRPr="0041522C">
        <w:rPr>
          <w:b/>
          <w:bCs/>
          <w:sz w:val="21"/>
          <w:szCs w:val="21"/>
        </w:rPr>
        <w:t xml:space="preserve">- </w:t>
      </w:r>
      <w:r w:rsidRPr="0041522C">
        <w:rPr>
          <w:b/>
          <w:bCs/>
          <w:sz w:val="21"/>
          <w:szCs w:val="21"/>
        </w:rPr>
        <w:t>SERVIZI CONNESSI</w:t>
      </w:r>
    </w:p>
    <w:p w14:paraId="10B42940" w14:textId="77777777" w:rsidR="001512F5" w:rsidRPr="001512F5" w:rsidRDefault="001512F5" w:rsidP="001512F5">
      <w:pPr>
        <w:ind w:right="-568"/>
        <w:jc w:val="both"/>
        <w:rPr>
          <w:sz w:val="21"/>
          <w:szCs w:val="21"/>
        </w:rPr>
      </w:pPr>
      <w:r w:rsidRPr="001512F5">
        <w:rPr>
          <w:sz w:val="21"/>
          <w:szCs w:val="21"/>
        </w:rPr>
        <w:t>I servizi descritti nel presente paragrafo, necessari per l’esatto adempimento degli obblighi contrattuali, sono connessi ed accessori alla fornitura dei Prodotti. Detti servizi sono quindi prestati dal Fornitore unitamente alla fornitura medesima ed il relativo corrispettivo deve intendersi incluso nel prezzo di ciascun Prodotto offerto in sede di gara.</w:t>
      </w:r>
    </w:p>
    <w:p w14:paraId="6A9F489A" w14:textId="77777777" w:rsidR="001512F5" w:rsidRPr="001512F5" w:rsidRDefault="001512F5" w:rsidP="001512F5">
      <w:pPr>
        <w:ind w:right="-568"/>
        <w:jc w:val="both"/>
        <w:rPr>
          <w:sz w:val="21"/>
          <w:szCs w:val="21"/>
        </w:rPr>
      </w:pPr>
      <w:r w:rsidRPr="001512F5">
        <w:rPr>
          <w:sz w:val="21"/>
          <w:szCs w:val="21"/>
        </w:rPr>
        <w:t>Si intendono per servizi connessi:</w:t>
      </w:r>
    </w:p>
    <w:p w14:paraId="7BB1194D" w14:textId="77777777" w:rsidR="001512F5" w:rsidRPr="001512F5" w:rsidRDefault="001512F5" w:rsidP="001512F5">
      <w:pPr>
        <w:numPr>
          <w:ilvl w:val="0"/>
          <w:numId w:val="12"/>
        </w:numPr>
        <w:ind w:right="-568"/>
        <w:jc w:val="both"/>
        <w:rPr>
          <w:sz w:val="21"/>
          <w:szCs w:val="21"/>
          <w:lang w:val="en-US"/>
        </w:rPr>
      </w:pPr>
      <w:r w:rsidRPr="001512F5">
        <w:rPr>
          <w:sz w:val="21"/>
          <w:szCs w:val="21"/>
          <w:lang w:val="en-US"/>
        </w:rPr>
        <w:t>la consegna;</w:t>
      </w:r>
    </w:p>
    <w:p w14:paraId="5424AB9D" w14:textId="77777777" w:rsidR="001512F5" w:rsidRPr="001512F5" w:rsidRDefault="001512F5" w:rsidP="001512F5">
      <w:pPr>
        <w:numPr>
          <w:ilvl w:val="0"/>
          <w:numId w:val="12"/>
        </w:numPr>
        <w:ind w:right="-568"/>
        <w:jc w:val="both"/>
        <w:rPr>
          <w:sz w:val="21"/>
          <w:szCs w:val="21"/>
          <w:lang w:val="en-US"/>
        </w:rPr>
      </w:pPr>
      <w:r w:rsidRPr="001512F5">
        <w:rPr>
          <w:sz w:val="21"/>
          <w:szCs w:val="21"/>
          <w:lang w:val="en-US"/>
        </w:rPr>
        <w:t>servizio clienti – numero dedicato;</w:t>
      </w:r>
    </w:p>
    <w:p w14:paraId="1DD87DA1" w14:textId="77777777" w:rsidR="001512F5" w:rsidRPr="001512F5" w:rsidRDefault="001512F5" w:rsidP="001512F5">
      <w:pPr>
        <w:numPr>
          <w:ilvl w:val="0"/>
          <w:numId w:val="12"/>
        </w:numPr>
        <w:ind w:right="-568"/>
        <w:jc w:val="both"/>
        <w:rPr>
          <w:sz w:val="21"/>
          <w:szCs w:val="21"/>
          <w:lang w:val="en-US"/>
        </w:rPr>
      </w:pPr>
      <w:r w:rsidRPr="001512F5">
        <w:rPr>
          <w:sz w:val="21"/>
          <w:szCs w:val="21"/>
          <w:lang w:val="en-US"/>
        </w:rPr>
        <w:t>l'assistenza alla fornitura.</w:t>
      </w:r>
    </w:p>
    <w:p w14:paraId="4BA1692D" w14:textId="0A4CB16E" w:rsidR="001512F5" w:rsidRPr="0041522C" w:rsidRDefault="001512F5" w:rsidP="00D01FEE">
      <w:pPr>
        <w:ind w:right="-568"/>
        <w:jc w:val="both"/>
        <w:rPr>
          <w:sz w:val="21"/>
          <w:szCs w:val="21"/>
        </w:rPr>
      </w:pPr>
    </w:p>
    <w:p w14:paraId="1469DCF0" w14:textId="3AE94454" w:rsidR="001512F5" w:rsidRPr="001512F5" w:rsidRDefault="001512F5" w:rsidP="001512F5">
      <w:pPr>
        <w:ind w:right="-568"/>
        <w:jc w:val="both"/>
        <w:rPr>
          <w:b/>
          <w:bCs/>
          <w:sz w:val="21"/>
          <w:szCs w:val="21"/>
        </w:rPr>
      </w:pPr>
      <w:r w:rsidRPr="001512F5">
        <w:rPr>
          <w:b/>
          <w:bCs/>
          <w:sz w:val="21"/>
          <w:szCs w:val="21"/>
        </w:rPr>
        <w:t xml:space="preserve">Art. </w:t>
      </w:r>
      <w:r w:rsidRPr="0041522C">
        <w:rPr>
          <w:b/>
          <w:bCs/>
          <w:sz w:val="21"/>
          <w:szCs w:val="21"/>
        </w:rPr>
        <w:t>5</w:t>
      </w:r>
      <w:r w:rsidRPr="001512F5">
        <w:rPr>
          <w:b/>
          <w:bCs/>
          <w:sz w:val="21"/>
          <w:szCs w:val="21"/>
        </w:rPr>
        <w:t xml:space="preserve"> - CONSEGNA</w:t>
      </w:r>
    </w:p>
    <w:p w14:paraId="3C4DAEF1" w14:textId="326C496E" w:rsidR="001512F5" w:rsidRPr="001512F5" w:rsidRDefault="001512F5" w:rsidP="001512F5">
      <w:pPr>
        <w:ind w:right="-568"/>
        <w:jc w:val="both"/>
        <w:rPr>
          <w:sz w:val="21"/>
          <w:szCs w:val="21"/>
        </w:rPr>
      </w:pPr>
      <w:r w:rsidRPr="001512F5">
        <w:rPr>
          <w:sz w:val="21"/>
          <w:szCs w:val="21"/>
        </w:rPr>
        <w:t xml:space="preserve">La consegna dei Prodotti oggetto della fornitura verrà effettuata dal Fornitore </w:t>
      </w:r>
      <w:r w:rsidRPr="001512F5">
        <w:rPr>
          <w:b/>
          <w:sz w:val="21"/>
          <w:szCs w:val="21"/>
        </w:rPr>
        <w:t>con consegna al piano</w:t>
      </w:r>
      <w:r w:rsidRPr="001512F5">
        <w:rPr>
          <w:sz w:val="21"/>
          <w:szCs w:val="21"/>
        </w:rPr>
        <w:t xml:space="preserve"> </w:t>
      </w:r>
      <w:r w:rsidR="003877B6" w:rsidRPr="0041522C">
        <w:rPr>
          <w:sz w:val="21"/>
          <w:szCs w:val="21"/>
        </w:rPr>
        <w:t>all’interno dei</w:t>
      </w:r>
      <w:r w:rsidRPr="001512F5">
        <w:rPr>
          <w:sz w:val="21"/>
          <w:szCs w:val="21"/>
        </w:rPr>
        <w:t xml:space="preserve"> locali </w:t>
      </w:r>
      <w:r w:rsidR="00BA3CC0" w:rsidRPr="001512F5">
        <w:rPr>
          <w:sz w:val="21"/>
          <w:szCs w:val="21"/>
        </w:rPr>
        <w:t xml:space="preserve">nei luoghi </w:t>
      </w:r>
      <w:r w:rsidRPr="001512F5">
        <w:rPr>
          <w:sz w:val="21"/>
          <w:szCs w:val="21"/>
        </w:rPr>
        <w:t>indicati dall’Università in ciascun Ordinativo di Fornitura in conformità alle modalità ed ai tempi stabiliti.</w:t>
      </w:r>
    </w:p>
    <w:p w14:paraId="3B3F776B" w14:textId="2E8CB667" w:rsidR="001512F5" w:rsidRPr="0041522C" w:rsidRDefault="001512F5" w:rsidP="001512F5">
      <w:pPr>
        <w:ind w:right="-568"/>
        <w:jc w:val="both"/>
        <w:rPr>
          <w:bCs/>
          <w:sz w:val="21"/>
          <w:szCs w:val="21"/>
        </w:rPr>
      </w:pPr>
      <w:r w:rsidRPr="0041522C">
        <w:rPr>
          <w:sz w:val="21"/>
          <w:szCs w:val="21"/>
        </w:rPr>
        <w:t xml:space="preserve">Gli oneri relativi alla consegna dei Prodotti, con ciò intendendosi ogni onere relativo ad imballaggio, trasporto, carico, scarico, consegna nelle modalità sopra riportate, e qualsiasi altra attività ad essa strumentale, sono interamente a carico del Fornitore che pertanto dovrà essere dotato di tutte le attrezzature necessarie per svolgere tali attività nel rispetto delle prescrizioni previste. Qualora il Fornitore non dovesse disporre delle attrezzature necessarie e fosse quindi impossibilitato a consegnare i Prodotti nel modo previsto, </w:t>
      </w:r>
      <w:r w:rsidRPr="0041522C">
        <w:rPr>
          <w:b/>
          <w:sz w:val="21"/>
          <w:szCs w:val="21"/>
        </w:rPr>
        <w:t>la fornitura verrà rifiutata dall’Università</w:t>
      </w:r>
      <w:r w:rsidRPr="0041522C">
        <w:rPr>
          <w:bCs/>
          <w:sz w:val="21"/>
          <w:szCs w:val="21"/>
        </w:rPr>
        <w:t>.</w:t>
      </w:r>
    </w:p>
    <w:p w14:paraId="673E69F4" w14:textId="6073A9A1" w:rsidR="00FB0F81" w:rsidRPr="0041522C" w:rsidRDefault="00FB0F81" w:rsidP="001512F5">
      <w:pPr>
        <w:ind w:right="-568"/>
        <w:jc w:val="both"/>
        <w:rPr>
          <w:bCs/>
          <w:sz w:val="21"/>
          <w:szCs w:val="21"/>
        </w:rPr>
      </w:pPr>
    </w:p>
    <w:p w14:paraId="32DBDCD6" w14:textId="564FA3BD" w:rsidR="00FB0F81" w:rsidRPr="00FB0F81" w:rsidRDefault="00FB0F81" w:rsidP="00FB0F81">
      <w:pPr>
        <w:ind w:right="-568"/>
        <w:jc w:val="both"/>
        <w:rPr>
          <w:b/>
          <w:bCs/>
          <w:sz w:val="21"/>
          <w:szCs w:val="21"/>
        </w:rPr>
      </w:pPr>
      <w:r w:rsidRPr="00FB0F81">
        <w:rPr>
          <w:b/>
          <w:bCs/>
          <w:sz w:val="21"/>
          <w:szCs w:val="21"/>
        </w:rPr>
        <w:t xml:space="preserve">Art. </w:t>
      </w:r>
      <w:r w:rsidR="00F31E50" w:rsidRPr="0041522C">
        <w:rPr>
          <w:b/>
          <w:bCs/>
          <w:sz w:val="21"/>
          <w:szCs w:val="21"/>
        </w:rPr>
        <w:t>6</w:t>
      </w:r>
      <w:r w:rsidRPr="00FB0F81">
        <w:rPr>
          <w:b/>
          <w:bCs/>
          <w:sz w:val="21"/>
          <w:szCs w:val="21"/>
        </w:rPr>
        <w:t xml:space="preserve"> </w:t>
      </w:r>
      <w:r w:rsidR="00F31E50" w:rsidRPr="0041522C">
        <w:rPr>
          <w:b/>
          <w:bCs/>
          <w:sz w:val="21"/>
          <w:szCs w:val="21"/>
        </w:rPr>
        <w:t>-</w:t>
      </w:r>
      <w:r w:rsidRPr="00FB0F81">
        <w:rPr>
          <w:b/>
          <w:bCs/>
          <w:sz w:val="21"/>
          <w:szCs w:val="21"/>
        </w:rPr>
        <w:t xml:space="preserve"> TERMINI DI CONSEGNA</w:t>
      </w:r>
    </w:p>
    <w:p w14:paraId="37B3CB98" w14:textId="63D52FBE" w:rsidR="00FB0F81" w:rsidRPr="00FB0F81" w:rsidRDefault="00FB0F81" w:rsidP="00FB0F81">
      <w:pPr>
        <w:ind w:right="-568"/>
        <w:jc w:val="both"/>
        <w:rPr>
          <w:bCs/>
          <w:sz w:val="21"/>
          <w:szCs w:val="21"/>
        </w:rPr>
      </w:pPr>
      <w:r w:rsidRPr="00FB0F81">
        <w:rPr>
          <w:bCs/>
          <w:sz w:val="21"/>
          <w:szCs w:val="21"/>
        </w:rPr>
        <w:t xml:space="preserve">I termini di Consegna decorrono dalla data di ricezione di ciascuno Ordinativo di Fornitura, che potrà essere inviato via e-mail o via </w:t>
      </w:r>
      <w:r w:rsidRPr="0041522C">
        <w:rPr>
          <w:bCs/>
          <w:sz w:val="21"/>
          <w:szCs w:val="21"/>
        </w:rPr>
        <w:t>Pec</w:t>
      </w:r>
      <w:r w:rsidRPr="00FB0F81">
        <w:rPr>
          <w:bCs/>
          <w:sz w:val="21"/>
          <w:szCs w:val="21"/>
        </w:rPr>
        <w:t xml:space="preserve"> ai riferimenti messi a disposizione dal</w:t>
      </w:r>
      <w:r w:rsidR="00BA3CC0">
        <w:rPr>
          <w:bCs/>
          <w:sz w:val="21"/>
          <w:szCs w:val="21"/>
        </w:rPr>
        <w:t xml:space="preserve"> Fornitore</w:t>
      </w:r>
      <w:r w:rsidRPr="00FB0F81">
        <w:rPr>
          <w:bCs/>
          <w:sz w:val="21"/>
          <w:szCs w:val="21"/>
        </w:rPr>
        <w:t xml:space="preserve"> in sede di sottoscrizione del contratto di fornitura. </w:t>
      </w:r>
    </w:p>
    <w:p w14:paraId="0796557F" w14:textId="23717795" w:rsidR="00FB0F81" w:rsidRPr="00FB0F81" w:rsidRDefault="00FB0F81" w:rsidP="00FB0F81">
      <w:pPr>
        <w:ind w:right="-568"/>
        <w:jc w:val="both"/>
        <w:rPr>
          <w:bCs/>
          <w:sz w:val="21"/>
          <w:szCs w:val="21"/>
        </w:rPr>
      </w:pPr>
      <w:r w:rsidRPr="00FB0F81">
        <w:rPr>
          <w:bCs/>
          <w:sz w:val="21"/>
          <w:szCs w:val="21"/>
        </w:rPr>
        <w:t xml:space="preserve">Il Fornitore, entro </w:t>
      </w:r>
      <w:r w:rsidRPr="00FB0F81">
        <w:rPr>
          <w:b/>
          <w:bCs/>
          <w:sz w:val="21"/>
          <w:szCs w:val="21"/>
        </w:rPr>
        <w:t xml:space="preserve">2 (due) giorni lavorativi </w:t>
      </w:r>
      <w:r w:rsidRPr="00FB0F81">
        <w:rPr>
          <w:bCs/>
          <w:sz w:val="21"/>
          <w:szCs w:val="21"/>
        </w:rPr>
        <w:t>decorrenti dalla ricezione di ciascun Ordinativo di Fornitura</w:t>
      </w:r>
      <w:r w:rsidR="00BA3CC0">
        <w:rPr>
          <w:bCs/>
          <w:sz w:val="21"/>
          <w:szCs w:val="21"/>
        </w:rPr>
        <w:t xml:space="preserve"> </w:t>
      </w:r>
      <w:r w:rsidRPr="00FB0F81">
        <w:rPr>
          <w:bCs/>
          <w:sz w:val="21"/>
          <w:szCs w:val="21"/>
        </w:rPr>
        <w:t>deve darne riscontro all’Università, a mezz</w:t>
      </w:r>
      <w:r w:rsidR="00BA3CC0">
        <w:rPr>
          <w:bCs/>
          <w:sz w:val="21"/>
          <w:szCs w:val="21"/>
        </w:rPr>
        <w:t xml:space="preserve">o </w:t>
      </w:r>
      <w:r w:rsidRPr="00FB0F81">
        <w:rPr>
          <w:bCs/>
          <w:sz w:val="21"/>
          <w:szCs w:val="21"/>
        </w:rPr>
        <w:t xml:space="preserve">e-mail, indicando la data prevista di consegna pena l’applicazione delle penali di cui al successivo art. </w:t>
      </w:r>
      <w:r w:rsidR="003877B6" w:rsidRPr="0041522C">
        <w:rPr>
          <w:bCs/>
          <w:sz w:val="21"/>
          <w:szCs w:val="21"/>
        </w:rPr>
        <w:t>21</w:t>
      </w:r>
      <w:r w:rsidRPr="00FB0F81">
        <w:rPr>
          <w:bCs/>
          <w:sz w:val="21"/>
          <w:szCs w:val="21"/>
        </w:rPr>
        <w:t>, nel rispetto delle tempistiche di seguito stabilite.</w:t>
      </w:r>
    </w:p>
    <w:p w14:paraId="2D5AA35C" w14:textId="1B4B5D82" w:rsidR="00FB0F81" w:rsidRPr="00FB0F81" w:rsidRDefault="00FB0F81" w:rsidP="00FB0F81">
      <w:pPr>
        <w:ind w:right="-568"/>
        <w:jc w:val="both"/>
        <w:rPr>
          <w:bCs/>
          <w:sz w:val="21"/>
          <w:szCs w:val="21"/>
        </w:rPr>
      </w:pPr>
      <w:r w:rsidRPr="00FB0F81">
        <w:rPr>
          <w:bCs/>
          <w:sz w:val="21"/>
          <w:szCs w:val="21"/>
        </w:rPr>
        <w:lastRenderedPageBreak/>
        <w:t xml:space="preserve">Il Fornitore è tenuto a rispettare il termine massimo per la consegna dei Prodotti che viene stabilito dall’Università in n. </w:t>
      </w:r>
      <w:r w:rsidR="002E1905">
        <w:rPr>
          <w:bCs/>
          <w:sz w:val="21"/>
          <w:szCs w:val="21"/>
        </w:rPr>
        <w:t>3</w:t>
      </w:r>
      <w:r w:rsidRPr="00FB0F81">
        <w:rPr>
          <w:bCs/>
          <w:sz w:val="21"/>
          <w:szCs w:val="21"/>
        </w:rPr>
        <w:t xml:space="preserve"> (</w:t>
      </w:r>
      <w:r w:rsidR="002E1905">
        <w:rPr>
          <w:bCs/>
          <w:sz w:val="21"/>
          <w:szCs w:val="21"/>
        </w:rPr>
        <w:t>tre</w:t>
      </w:r>
      <w:r w:rsidRPr="00FB0F81">
        <w:rPr>
          <w:bCs/>
          <w:sz w:val="21"/>
          <w:szCs w:val="21"/>
        </w:rPr>
        <w:t>) giorni lavorativi dalla ricezione dell’Ordinativo di Fornitura.</w:t>
      </w:r>
    </w:p>
    <w:p w14:paraId="503F6638" w14:textId="17D3D8F2" w:rsidR="00FB0F81" w:rsidRPr="0041522C" w:rsidRDefault="00FB0F81" w:rsidP="00FB0F81">
      <w:pPr>
        <w:ind w:right="-568"/>
        <w:jc w:val="both"/>
        <w:rPr>
          <w:bCs/>
          <w:sz w:val="21"/>
          <w:szCs w:val="21"/>
        </w:rPr>
      </w:pPr>
      <w:r w:rsidRPr="0041522C">
        <w:rPr>
          <w:bCs/>
          <w:sz w:val="21"/>
          <w:szCs w:val="21"/>
        </w:rPr>
        <w:t>Il Fornitore può chiedere la proroga del termine di consegna per cause di forza maggiore, debitamente comprovate da valida documentazione ed accettate dall’Università. Il Fornitore dovrà in questi casi darne comunicazione scritta entro 3 giorni dal verificarsi dell’evento. In mancanza o per ritardo nella comunicazione, nessuna causa di forza maggiore potrà essere addotta a giustificazione dell’eventuale ritardo verificatosi nella consegna.</w:t>
      </w:r>
    </w:p>
    <w:p w14:paraId="6F2B348D" w14:textId="678BE7E7" w:rsidR="00FB0F81" w:rsidRPr="0041522C" w:rsidRDefault="00FB0F81" w:rsidP="00FB0F81">
      <w:pPr>
        <w:ind w:right="-568"/>
        <w:jc w:val="both"/>
        <w:rPr>
          <w:bCs/>
          <w:sz w:val="21"/>
          <w:szCs w:val="21"/>
        </w:rPr>
      </w:pPr>
    </w:p>
    <w:p w14:paraId="55A4DBB3" w14:textId="6E8A77FC" w:rsidR="00FB0F81" w:rsidRPr="00FB0F81" w:rsidRDefault="00FB0F81" w:rsidP="00FB0F81">
      <w:pPr>
        <w:ind w:right="-568"/>
        <w:jc w:val="both"/>
        <w:rPr>
          <w:b/>
          <w:bCs/>
          <w:sz w:val="21"/>
          <w:szCs w:val="21"/>
        </w:rPr>
      </w:pPr>
      <w:r w:rsidRPr="00FB0F81">
        <w:rPr>
          <w:b/>
          <w:bCs/>
          <w:sz w:val="21"/>
          <w:szCs w:val="21"/>
        </w:rPr>
        <w:t xml:space="preserve">Art. </w:t>
      </w:r>
      <w:r w:rsidR="00F31E50" w:rsidRPr="0041522C">
        <w:rPr>
          <w:b/>
          <w:bCs/>
          <w:sz w:val="21"/>
          <w:szCs w:val="21"/>
        </w:rPr>
        <w:t>7</w:t>
      </w:r>
      <w:r w:rsidRPr="00FB0F81">
        <w:rPr>
          <w:b/>
          <w:bCs/>
          <w:sz w:val="21"/>
          <w:szCs w:val="21"/>
        </w:rPr>
        <w:t xml:space="preserve"> </w:t>
      </w:r>
      <w:r w:rsidR="00F31E50" w:rsidRPr="0041522C">
        <w:rPr>
          <w:b/>
          <w:bCs/>
          <w:sz w:val="21"/>
          <w:szCs w:val="21"/>
        </w:rPr>
        <w:t>-</w:t>
      </w:r>
      <w:r w:rsidRPr="00FB0F81">
        <w:rPr>
          <w:b/>
          <w:bCs/>
          <w:sz w:val="21"/>
          <w:szCs w:val="21"/>
        </w:rPr>
        <w:t xml:space="preserve"> DOCUMENTO DI TRASPORTO</w:t>
      </w:r>
    </w:p>
    <w:p w14:paraId="308D41C9" w14:textId="17B654E9" w:rsidR="00FB0F81" w:rsidRPr="00FB0F81" w:rsidRDefault="00FB0F81" w:rsidP="00FB0F81">
      <w:pPr>
        <w:ind w:right="-568"/>
        <w:jc w:val="both"/>
        <w:rPr>
          <w:bCs/>
          <w:sz w:val="21"/>
          <w:szCs w:val="21"/>
        </w:rPr>
      </w:pPr>
      <w:r w:rsidRPr="00FB0F81">
        <w:rPr>
          <w:bCs/>
          <w:sz w:val="21"/>
          <w:szCs w:val="21"/>
        </w:rPr>
        <w:t>All’atto della consegna, il Fornitore, anche per mezzo dell’eventuale soggetto da questi incaricato del trasporto dei Prodotti, dovrà fornire il Documento di Trasporto (D.D.T.) riportante tutte le indicazioni previste e</w:t>
      </w:r>
      <w:r w:rsidRPr="0041522C">
        <w:rPr>
          <w:bCs/>
          <w:sz w:val="21"/>
          <w:szCs w:val="21"/>
        </w:rPr>
        <w:t xml:space="preserve"> </w:t>
      </w:r>
      <w:r w:rsidRPr="00FB0F81">
        <w:rPr>
          <w:bCs/>
          <w:sz w:val="21"/>
          <w:szCs w:val="21"/>
        </w:rPr>
        <w:t>dovrà essere sottoscritto dall’Università e dal Fornitore (anche per mezzo del soggetto da questi incaricato del trasporto dei Prodotti).</w:t>
      </w:r>
    </w:p>
    <w:p w14:paraId="6124A7DD" w14:textId="2F53AEB4" w:rsidR="00FB0F81" w:rsidRPr="0041522C" w:rsidRDefault="00FB0F81" w:rsidP="00FB0F81">
      <w:pPr>
        <w:ind w:right="-568"/>
        <w:jc w:val="both"/>
        <w:rPr>
          <w:bCs/>
          <w:sz w:val="21"/>
          <w:szCs w:val="21"/>
        </w:rPr>
      </w:pPr>
      <w:r w:rsidRPr="0041522C">
        <w:rPr>
          <w:bCs/>
          <w:sz w:val="21"/>
          <w:szCs w:val="21"/>
        </w:rPr>
        <w:t>La firma posta sul D.D.T. all’atto del ricevimento della fornitura indica la mera consegna dei Prodotti. In ogni caso l’Università si riserva di accertare l’effettiva quantità e qualità dei Prodotti consegnati in un successivo momento</w:t>
      </w:r>
      <w:r w:rsidR="003877B6" w:rsidRPr="0041522C">
        <w:rPr>
          <w:bCs/>
          <w:sz w:val="21"/>
          <w:szCs w:val="21"/>
        </w:rPr>
        <w:t>.</w:t>
      </w:r>
    </w:p>
    <w:p w14:paraId="3D16C3BE" w14:textId="77777777" w:rsidR="00FB0F81" w:rsidRPr="0041522C" w:rsidRDefault="00FB0F81" w:rsidP="00FB0F81">
      <w:pPr>
        <w:ind w:right="-568"/>
        <w:jc w:val="both"/>
        <w:rPr>
          <w:bCs/>
          <w:sz w:val="21"/>
          <w:szCs w:val="21"/>
        </w:rPr>
      </w:pPr>
    </w:p>
    <w:p w14:paraId="2578E20A" w14:textId="2D54C67D" w:rsidR="00FB0F81" w:rsidRPr="00FB0F81" w:rsidRDefault="00FB0F81" w:rsidP="00FB0F81">
      <w:pPr>
        <w:ind w:right="-568"/>
        <w:jc w:val="both"/>
        <w:rPr>
          <w:b/>
          <w:bCs/>
          <w:sz w:val="21"/>
          <w:szCs w:val="21"/>
        </w:rPr>
      </w:pPr>
      <w:r w:rsidRPr="00FB0F81">
        <w:rPr>
          <w:b/>
          <w:bCs/>
          <w:sz w:val="21"/>
          <w:szCs w:val="21"/>
        </w:rPr>
        <w:t xml:space="preserve">Art. </w:t>
      </w:r>
      <w:r w:rsidR="00F31E50" w:rsidRPr="0041522C">
        <w:rPr>
          <w:b/>
          <w:bCs/>
          <w:sz w:val="21"/>
          <w:szCs w:val="21"/>
        </w:rPr>
        <w:t>8</w:t>
      </w:r>
      <w:r w:rsidRPr="00FB0F81">
        <w:rPr>
          <w:b/>
          <w:bCs/>
          <w:sz w:val="21"/>
          <w:szCs w:val="21"/>
        </w:rPr>
        <w:t xml:space="preserve"> </w:t>
      </w:r>
      <w:r w:rsidR="00F31E50" w:rsidRPr="0041522C">
        <w:rPr>
          <w:b/>
          <w:bCs/>
          <w:sz w:val="21"/>
          <w:szCs w:val="21"/>
        </w:rPr>
        <w:t>-</w:t>
      </w:r>
      <w:r w:rsidRPr="00FB0F81">
        <w:rPr>
          <w:b/>
          <w:bCs/>
          <w:sz w:val="21"/>
          <w:szCs w:val="21"/>
        </w:rPr>
        <w:t xml:space="preserve"> NUMERO TELEFONICO DEDICATO</w:t>
      </w:r>
    </w:p>
    <w:p w14:paraId="29845E32" w14:textId="0FE8DD52" w:rsidR="00FB0F81" w:rsidRPr="00FB0F81" w:rsidRDefault="00FB0F81" w:rsidP="00FB0F81">
      <w:pPr>
        <w:ind w:right="-568"/>
        <w:jc w:val="both"/>
        <w:rPr>
          <w:bCs/>
          <w:sz w:val="21"/>
          <w:szCs w:val="21"/>
        </w:rPr>
      </w:pPr>
      <w:r w:rsidRPr="00FB0F81">
        <w:rPr>
          <w:bCs/>
          <w:sz w:val="21"/>
          <w:szCs w:val="21"/>
        </w:rPr>
        <w:t>Il Fornitore dovrà comunicare un numero telefonico dedicato, il quale dovrà essere disponibile per tutta la durata del contratto di fornitura. Dovranno inoltre essere comunicati un indirizzo e-mail</w:t>
      </w:r>
      <w:r w:rsidR="003877B6" w:rsidRPr="0041522C">
        <w:rPr>
          <w:bCs/>
          <w:sz w:val="21"/>
          <w:szCs w:val="21"/>
        </w:rPr>
        <w:t xml:space="preserve"> ed un indirizz</w:t>
      </w:r>
      <w:r w:rsidR="0041522C" w:rsidRPr="0041522C">
        <w:rPr>
          <w:bCs/>
          <w:sz w:val="21"/>
          <w:szCs w:val="21"/>
        </w:rPr>
        <w:t>o</w:t>
      </w:r>
      <w:r w:rsidR="003877B6" w:rsidRPr="0041522C">
        <w:rPr>
          <w:bCs/>
          <w:sz w:val="21"/>
          <w:szCs w:val="21"/>
        </w:rPr>
        <w:t xml:space="preserve"> Pec</w:t>
      </w:r>
      <w:r w:rsidRPr="00FB0F81">
        <w:rPr>
          <w:bCs/>
          <w:sz w:val="21"/>
          <w:szCs w:val="21"/>
        </w:rPr>
        <w:t>. Tali riferimenti dovranno essere indicati all’Università nella documentazione richiesta ai fini della stipula del Contratto.</w:t>
      </w:r>
    </w:p>
    <w:p w14:paraId="561E5F5B" w14:textId="63E2A9FB" w:rsidR="00FB0F81" w:rsidRPr="00FB0F81" w:rsidRDefault="00FB0F81" w:rsidP="00FB0F81">
      <w:pPr>
        <w:ind w:right="-568"/>
        <w:jc w:val="both"/>
        <w:rPr>
          <w:bCs/>
          <w:sz w:val="21"/>
          <w:szCs w:val="21"/>
        </w:rPr>
      </w:pPr>
      <w:r w:rsidRPr="00FB0F81">
        <w:rPr>
          <w:bCs/>
          <w:sz w:val="21"/>
          <w:szCs w:val="21"/>
        </w:rPr>
        <w:t>Il servizio dovrà essere disponibile in tutti i giorni lavorativi dell’anno</w:t>
      </w:r>
      <w:r w:rsidR="00BA3CC0">
        <w:rPr>
          <w:bCs/>
          <w:sz w:val="21"/>
          <w:szCs w:val="21"/>
        </w:rPr>
        <w:t xml:space="preserve"> (dal lunedì al venerdì)</w:t>
      </w:r>
      <w:r w:rsidRPr="00FB0F81">
        <w:rPr>
          <w:bCs/>
          <w:sz w:val="21"/>
          <w:szCs w:val="21"/>
        </w:rPr>
        <w:t>, almeno dalle ore 9:00 alle ore 12:30 e dalle ore 14:00 alle ore 17:30.</w:t>
      </w:r>
    </w:p>
    <w:p w14:paraId="663D12ED" w14:textId="77777777" w:rsidR="00FB0F81" w:rsidRPr="00FB0F81" w:rsidRDefault="00FB0F81" w:rsidP="00FB0F81">
      <w:pPr>
        <w:ind w:right="-568"/>
        <w:jc w:val="both"/>
        <w:rPr>
          <w:bCs/>
          <w:sz w:val="21"/>
          <w:szCs w:val="21"/>
        </w:rPr>
      </w:pPr>
      <w:r w:rsidRPr="00FB0F81">
        <w:rPr>
          <w:bCs/>
          <w:sz w:val="21"/>
          <w:szCs w:val="21"/>
        </w:rPr>
        <w:t>Il numero telefonico dedicato deve consentire all’Università di:</w:t>
      </w:r>
    </w:p>
    <w:p w14:paraId="500C0B61" w14:textId="77777777" w:rsidR="00FB0F81" w:rsidRPr="00FB0F81" w:rsidRDefault="00FB0F81" w:rsidP="00FB0F81">
      <w:pPr>
        <w:numPr>
          <w:ilvl w:val="0"/>
          <w:numId w:val="10"/>
        </w:numPr>
        <w:ind w:right="-568"/>
        <w:jc w:val="both"/>
        <w:rPr>
          <w:bCs/>
          <w:sz w:val="21"/>
          <w:szCs w:val="21"/>
        </w:rPr>
      </w:pPr>
      <w:r w:rsidRPr="00FB0F81">
        <w:rPr>
          <w:bCs/>
          <w:sz w:val="21"/>
          <w:szCs w:val="21"/>
        </w:rPr>
        <w:t>richiedere informazioni sui servizi compresi nel contratto di fornitura;</w:t>
      </w:r>
    </w:p>
    <w:p w14:paraId="791D56AF" w14:textId="77777777" w:rsidR="00FB0F81" w:rsidRPr="00FB0F81" w:rsidRDefault="00FB0F81" w:rsidP="00FB0F81">
      <w:pPr>
        <w:numPr>
          <w:ilvl w:val="0"/>
          <w:numId w:val="10"/>
        </w:numPr>
        <w:ind w:right="-568"/>
        <w:jc w:val="both"/>
        <w:rPr>
          <w:bCs/>
          <w:sz w:val="21"/>
          <w:szCs w:val="21"/>
        </w:rPr>
      </w:pPr>
      <w:r w:rsidRPr="00FB0F81">
        <w:rPr>
          <w:bCs/>
          <w:sz w:val="21"/>
          <w:szCs w:val="21"/>
        </w:rPr>
        <w:t>richiedere chiarimenti ed informazioni sulle modalità di consegna e/o sullo stato delle consegne;</w:t>
      </w:r>
    </w:p>
    <w:p w14:paraId="75937E98" w14:textId="77777777" w:rsidR="00FB0F81" w:rsidRPr="00FB0F81" w:rsidRDefault="00FB0F81" w:rsidP="00FB0F81">
      <w:pPr>
        <w:numPr>
          <w:ilvl w:val="0"/>
          <w:numId w:val="10"/>
        </w:numPr>
        <w:ind w:right="-568"/>
        <w:jc w:val="both"/>
        <w:rPr>
          <w:bCs/>
          <w:sz w:val="21"/>
          <w:szCs w:val="21"/>
        </w:rPr>
      </w:pPr>
      <w:r w:rsidRPr="00FB0F81">
        <w:rPr>
          <w:bCs/>
          <w:sz w:val="21"/>
          <w:szCs w:val="21"/>
        </w:rPr>
        <w:t>inoltrare i reclami.</w:t>
      </w:r>
    </w:p>
    <w:p w14:paraId="366C7359" w14:textId="1E231BD1" w:rsidR="00FB0F81" w:rsidRPr="00FB0F81" w:rsidRDefault="00FB0F81" w:rsidP="00FB0F81">
      <w:pPr>
        <w:ind w:right="-568"/>
        <w:jc w:val="both"/>
        <w:rPr>
          <w:bCs/>
          <w:sz w:val="21"/>
          <w:szCs w:val="21"/>
        </w:rPr>
      </w:pPr>
      <w:r w:rsidRPr="00FB0F81">
        <w:rPr>
          <w:bCs/>
          <w:sz w:val="21"/>
          <w:szCs w:val="21"/>
        </w:rPr>
        <w:t>I</w:t>
      </w:r>
      <w:r w:rsidR="003877B6" w:rsidRPr="0041522C">
        <w:rPr>
          <w:bCs/>
          <w:sz w:val="21"/>
          <w:szCs w:val="21"/>
        </w:rPr>
        <w:t>l</w:t>
      </w:r>
      <w:r w:rsidRPr="00FB0F81">
        <w:rPr>
          <w:bCs/>
          <w:sz w:val="21"/>
          <w:szCs w:val="21"/>
        </w:rPr>
        <w:t xml:space="preserve"> numer</w:t>
      </w:r>
      <w:r w:rsidR="003877B6" w:rsidRPr="0041522C">
        <w:rPr>
          <w:bCs/>
          <w:sz w:val="21"/>
          <w:szCs w:val="21"/>
        </w:rPr>
        <w:t>o</w:t>
      </w:r>
      <w:r w:rsidRPr="00FB0F81">
        <w:rPr>
          <w:bCs/>
          <w:sz w:val="21"/>
          <w:szCs w:val="21"/>
        </w:rPr>
        <w:t xml:space="preserve"> di telefono </w:t>
      </w:r>
      <w:r w:rsidR="003877B6" w:rsidRPr="0041522C">
        <w:rPr>
          <w:bCs/>
          <w:sz w:val="21"/>
          <w:szCs w:val="21"/>
        </w:rPr>
        <w:t>dovrà</w:t>
      </w:r>
      <w:r w:rsidRPr="00FB0F81">
        <w:rPr>
          <w:bCs/>
          <w:sz w:val="21"/>
          <w:szCs w:val="21"/>
        </w:rPr>
        <w:t xml:space="preserve"> essere numer</w:t>
      </w:r>
      <w:r w:rsidR="003877B6" w:rsidRPr="0041522C">
        <w:rPr>
          <w:bCs/>
          <w:sz w:val="21"/>
          <w:szCs w:val="21"/>
        </w:rPr>
        <w:t>o</w:t>
      </w:r>
      <w:r w:rsidRPr="00FB0F81">
        <w:rPr>
          <w:bCs/>
          <w:sz w:val="21"/>
          <w:szCs w:val="21"/>
        </w:rPr>
        <w:t xml:space="preserve"> geografic</w:t>
      </w:r>
      <w:r w:rsidR="003877B6" w:rsidRPr="0041522C">
        <w:rPr>
          <w:bCs/>
          <w:sz w:val="21"/>
          <w:szCs w:val="21"/>
        </w:rPr>
        <w:t>o</w:t>
      </w:r>
      <w:r w:rsidRPr="00FB0F81">
        <w:rPr>
          <w:bCs/>
          <w:sz w:val="21"/>
          <w:szCs w:val="21"/>
        </w:rPr>
        <w:t xml:space="preserve"> di rete fissa nazionale</w:t>
      </w:r>
      <w:r w:rsidRPr="0041522C">
        <w:rPr>
          <w:bCs/>
          <w:sz w:val="21"/>
          <w:szCs w:val="21"/>
        </w:rPr>
        <w:t>.</w:t>
      </w:r>
    </w:p>
    <w:p w14:paraId="1ECC5D76" w14:textId="77777777" w:rsidR="001512F5" w:rsidRPr="0041522C" w:rsidRDefault="001512F5" w:rsidP="001512F5">
      <w:pPr>
        <w:ind w:right="-568"/>
        <w:jc w:val="both"/>
        <w:rPr>
          <w:bCs/>
          <w:sz w:val="21"/>
          <w:szCs w:val="21"/>
        </w:rPr>
      </w:pPr>
    </w:p>
    <w:p w14:paraId="61B72605" w14:textId="0A7F0E40" w:rsidR="006A0FA7" w:rsidRPr="0041522C" w:rsidRDefault="000B721A" w:rsidP="00D01FEE">
      <w:pPr>
        <w:pStyle w:val="Titolo2"/>
        <w:spacing w:before="0" w:after="0"/>
        <w:ind w:right="-568"/>
        <w:rPr>
          <w:rFonts w:ascii="Times New Roman" w:hAnsi="Times New Roman"/>
          <w:i w:val="0"/>
          <w:sz w:val="21"/>
          <w:szCs w:val="21"/>
        </w:rPr>
      </w:pPr>
      <w:r w:rsidRPr="0041522C">
        <w:rPr>
          <w:rFonts w:ascii="Times New Roman" w:hAnsi="Times New Roman"/>
          <w:i w:val="0"/>
          <w:sz w:val="21"/>
          <w:szCs w:val="21"/>
        </w:rPr>
        <w:t xml:space="preserve">Art. </w:t>
      </w:r>
      <w:r w:rsidR="00F31E50" w:rsidRPr="0041522C">
        <w:rPr>
          <w:rFonts w:ascii="Times New Roman" w:hAnsi="Times New Roman"/>
          <w:i w:val="0"/>
          <w:sz w:val="21"/>
          <w:szCs w:val="21"/>
        </w:rPr>
        <w:t>9</w:t>
      </w:r>
      <w:r w:rsidR="006A0FA7" w:rsidRPr="0041522C">
        <w:rPr>
          <w:rFonts w:ascii="Times New Roman" w:hAnsi="Times New Roman"/>
          <w:i w:val="0"/>
          <w:sz w:val="21"/>
          <w:szCs w:val="21"/>
        </w:rPr>
        <w:t xml:space="preserve"> - APERTURA DELLE OFFERTE</w:t>
      </w:r>
    </w:p>
    <w:p w14:paraId="4A3A706C" w14:textId="47526239" w:rsidR="00FB56EE" w:rsidRPr="0041522C" w:rsidRDefault="00402516" w:rsidP="009A2F4A">
      <w:pPr>
        <w:ind w:right="-568"/>
        <w:jc w:val="both"/>
        <w:rPr>
          <w:sz w:val="21"/>
          <w:szCs w:val="21"/>
        </w:rPr>
      </w:pPr>
      <w:r w:rsidRPr="0041522C">
        <w:rPr>
          <w:sz w:val="21"/>
          <w:szCs w:val="21"/>
        </w:rPr>
        <w:t>A seguito della chiusura dei termini di presentazione della RDO di Consip, si procederà a</w:t>
      </w:r>
      <w:r w:rsidR="00456DFC" w:rsidRPr="0041522C">
        <w:rPr>
          <w:sz w:val="21"/>
          <w:szCs w:val="21"/>
        </w:rPr>
        <w:t xml:space="preserve">ll’apertura delle offerte </w:t>
      </w:r>
      <w:r w:rsidRPr="0041522C">
        <w:rPr>
          <w:sz w:val="21"/>
          <w:szCs w:val="21"/>
        </w:rPr>
        <w:t>e dopo la valutazione della documentazione pervenuta, si provvederà all’aggiudicazione provvisoria con il criterio del prezzo più basso ai sensi dell’art. 95 comma 4 lettera b) del D.Lgs. n. 50/2016</w:t>
      </w:r>
      <w:r w:rsidR="008D627F" w:rsidRPr="0041522C">
        <w:rPr>
          <w:sz w:val="21"/>
          <w:szCs w:val="21"/>
        </w:rPr>
        <w:t xml:space="preserve"> e s.m.i.</w:t>
      </w:r>
      <w:r w:rsidR="00FB56EE" w:rsidRPr="0041522C">
        <w:rPr>
          <w:sz w:val="21"/>
          <w:szCs w:val="21"/>
        </w:rPr>
        <w:t>.</w:t>
      </w:r>
    </w:p>
    <w:p w14:paraId="3E8F0EA8" w14:textId="113216BB" w:rsidR="00F31E50" w:rsidRPr="0041522C" w:rsidRDefault="00F31E50" w:rsidP="009A2F4A">
      <w:pPr>
        <w:ind w:right="-568"/>
        <w:jc w:val="both"/>
        <w:rPr>
          <w:sz w:val="21"/>
          <w:szCs w:val="21"/>
        </w:rPr>
      </w:pPr>
    </w:p>
    <w:p w14:paraId="7A8E4CCB" w14:textId="1ED681F3" w:rsidR="00F31E50" w:rsidRPr="00F31E50" w:rsidRDefault="00F31E50" w:rsidP="00F31E50">
      <w:pPr>
        <w:ind w:right="-568"/>
        <w:jc w:val="both"/>
        <w:rPr>
          <w:b/>
          <w:bCs/>
          <w:iCs/>
          <w:sz w:val="21"/>
          <w:szCs w:val="21"/>
        </w:rPr>
      </w:pPr>
      <w:r w:rsidRPr="00F31E50">
        <w:rPr>
          <w:b/>
          <w:bCs/>
          <w:iCs/>
          <w:sz w:val="21"/>
          <w:szCs w:val="21"/>
        </w:rPr>
        <w:t xml:space="preserve">Art. </w:t>
      </w:r>
      <w:r w:rsidRPr="0041522C">
        <w:rPr>
          <w:b/>
          <w:bCs/>
          <w:iCs/>
          <w:sz w:val="21"/>
          <w:szCs w:val="21"/>
        </w:rPr>
        <w:t>10</w:t>
      </w:r>
      <w:r w:rsidRPr="00F31E50">
        <w:rPr>
          <w:b/>
          <w:bCs/>
          <w:iCs/>
          <w:sz w:val="21"/>
          <w:szCs w:val="21"/>
        </w:rPr>
        <w:t xml:space="preserve"> - AGGIUDICAZIONE DEFINITIVA</w:t>
      </w:r>
    </w:p>
    <w:p w14:paraId="40251091" w14:textId="34591A8E" w:rsidR="00F31E50" w:rsidRPr="00F31E50" w:rsidRDefault="00F31E50" w:rsidP="00F31E50">
      <w:pPr>
        <w:ind w:right="-568"/>
        <w:jc w:val="both"/>
        <w:rPr>
          <w:sz w:val="21"/>
          <w:szCs w:val="21"/>
        </w:rPr>
      </w:pPr>
      <w:r w:rsidRPr="00F31E50">
        <w:rPr>
          <w:sz w:val="21"/>
          <w:szCs w:val="21"/>
        </w:rPr>
        <w:t xml:space="preserve">L’aggiudicazione definitiva avverrà se, a seguito delle necessarie verifiche da parte dell’Università, </w:t>
      </w:r>
      <w:r w:rsidR="00BA3CC0">
        <w:rPr>
          <w:sz w:val="21"/>
          <w:szCs w:val="21"/>
        </w:rPr>
        <w:t>il Fornitore</w:t>
      </w:r>
      <w:r w:rsidRPr="00F31E50">
        <w:rPr>
          <w:sz w:val="21"/>
          <w:szCs w:val="21"/>
        </w:rPr>
        <w:t xml:space="preserve"> aggiudicatari</w:t>
      </w:r>
      <w:r w:rsidR="00BA3CC0">
        <w:rPr>
          <w:sz w:val="21"/>
          <w:szCs w:val="21"/>
        </w:rPr>
        <w:t>o</w:t>
      </w:r>
      <w:r w:rsidRPr="00F31E50">
        <w:rPr>
          <w:sz w:val="21"/>
          <w:szCs w:val="21"/>
        </w:rPr>
        <w:t xml:space="preserve"> provvisori</w:t>
      </w:r>
      <w:r w:rsidR="00BA3CC0">
        <w:rPr>
          <w:sz w:val="21"/>
          <w:szCs w:val="21"/>
        </w:rPr>
        <w:t>o</w:t>
      </w:r>
      <w:r w:rsidRPr="00F31E50">
        <w:rPr>
          <w:sz w:val="21"/>
          <w:szCs w:val="21"/>
        </w:rPr>
        <w:t xml:space="preserve"> sarà risultat</w:t>
      </w:r>
      <w:r w:rsidR="00BA3CC0">
        <w:rPr>
          <w:sz w:val="21"/>
          <w:szCs w:val="21"/>
        </w:rPr>
        <w:t>o</w:t>
      </w:r>
      <w:r w:rsidRPr="00F31E50">
        <w:rPr>
          <w:sz w:val="21"/>
          <w:szCs w:val="21"/>
        </w:rPr>
        <w:t xml:space="preserve"> in regola con i requisiti minimi di legge e se </w:t>
      </w:r>
      <w:r w:rsidRPr="00F31E50">
        <w:rPr>
          <w:b/>
          <w:sz w:val="21"/>
          <w:szCs w:val="21"/>
        </w:rPr>
        <w:t>entro 10 giorni</w:t>
      </w:r>
      <w:r w:rsidRPr="00F31E50">
        <w:rPr>
          <w:sz w:val="21"/>
          <w:szCs w:val="21"/>
        </w:rPr>
        <w:t xml:space="preserve"> l</w:t>
      </w:r>
      <w:r w:rsidR="00BA3CC0">
        <w:rPr>
          <w:sz w:val="21"/>
          <w:szCs w:val="21"/>
        </w:rPr>
        <w:t>o</w:t>
      </w:r>
      <w:r w:rsidRPr="00F31E50">
        <w:rPr>
          <w:sz w:val="21"/>
          <w:szCs w:val="21"/>
        </w:rPr>
        <w:t xml:space="preserve"> stess</w:t>
      </w:r>
      <w:r w:rsidR="00BA3CC0">
        <w:rPr>
          <w:sz w:val="21"/>
          <w:szCs w:val="21"/>
        </w:rPr>
        <w:t>o</w:t>
      </w:r>
      <w:r w:rsidRPr="00F31E50">
        <w:rPr>
          <w:sz w:val="21"/>
          <w:szCs w:val="21"/>
        </w:rPr>
        <w:t xml:space="preserve"> avrà prodotto la documentazione richiesta (garanzia fideiussoria, nominativo con relativo numero di telefono del R</w:t>
      </w:r>
      <w:r w:rsidR="003877B6" w:rsidRPr="0041522C">
        <w:rPr>
          <w:sz w:val="21"/>
          <w:szCs w:val="21"/>
        </w:rPr>
        <w:t>esponsabile della fornitura</w:t>
      </w:r>
      <w:r w:rsidRPr="00F31E50">
        <w:rPr>
          <w:sz w:val="21"/>
          <w:szCs w:val="21"/>
        </w:rPr>
        <w:t>, modello c.c. dedicato riferito alla tracciabilità dei flussi, attestazione di avvenuto pagamento imposta di bollo).</w:t>
      </w:r>
    </w:p>
    <w:p w14:paraId="3EF7BA93" w14:textId="77777777" w:rsidR="00F431B5" w:rsidRPr="0041522C" w:rsidRDefault="00F431B5" w:rsidP="009A2F4A">
      <w:pPr>
        <w:ind w:right="-568"/>
        <w:jc w:val="both"/>
        <w:rPr>
          <w:sz w:val="21"/>
          <w:szCs w:val="21"/>
        </w:rPr>
      </w:pPr>
    </w:p>
    <w:p w14:paraId="40BD5CFD" w14:textId="3C5F60D8" w:rsidR="00F431B5" w:rsidRPr="0041522C" w:rsidRDefault="00F431B5" w:rsidP="00F431B5">
      <w:pPr>
        <w:pStyle w:val="Titolo2"/>
        <w:spacing w:before="0" w:after="0"/>
        <w:ind w:right="-568"/>
        <w:rPr>
          <w:rFonts w:ascii="Times New Roman" w:hAnsi="Times New Roman"/>
          <w:i w:val="0"/>
          <w:sz w:val="21"/>
          <w:szCs w:val="21"/>
        </w:rPr>
      </w:pPr>
      <w:r w:rsidRPr="0041522C">
        <w:rPr>
          <w:rFonts w:ascii="Times New Roman" w:hAnsi="Times New Roman"/>
          <w:i w:val="0"/>
          <w:sz w:val="21"/>
          <w:szCs w:val="21"/>
        </w:rPr>
        <w:t xml:space="preserve">Art. </w:t>
      </w:r>
      <w:r w:rsidR="00F31E50" w:rsidRPr="0041522C">
        <w:rPr>
          <w:rFonts w:ascii="Times New Roman" w:hAnsi="Times New Roman"/>
          <w:i w:val="0"/>
          <w:sz w:val="21"/>
          <w:szCs w:val="21"/>
        </w:rPr>
        <w:t>11</w:t>
      </w:r>
      <w:r w:rsidRPr="0041522C">
        <w:rPr>
          <w:rFonts w:ascii="Times New Roman" w:hAnsi="Times New Roman"/>
          <w:i w:val="0"/>
          <w:sz w:val="21"/>
          <w:szCs w:val="21"/>
        </w:rPr>
        <w:t xml:space="preserve"> - GARANZIE</w:t>
      </w:r>
    </w:p>
    <w:p w14:paraId="3BA5299B" w14:textId="747F17D5" w:rsidR="00F431B5" w:rsidRPr="0041522C" w:rsidRDefault="00F431B5" w:rsidP="00F431B5">
      <w:pPr>
        <w:autoSpaceDE w:val="0"/>
        <w:autoSpaceDN w:val="0"/>
        <w:adjustRightInd w:val="0"/>
        <w:ind w:right="-568"/>
        <w:jc w:val="both"/>
        <w:rPr>
          <w:sz w:val="21"/>
          <w:szCs w:val="21"/>
        </w:rPr>
      </w:pPr>
      <w:r w:rsidRPr="0041522C">
        <w:rPr>
          <w:sz w:val="21"/>
          <w:szCs w:val="21"/>
        </w:rPr>
        <w:t xml:space="preserve">Si prevede l’obbligo per </w:t>
      </w:r>
      <w:r w:rsidR="00BA3CC0">
        <w:rPr>
          <w:sz w:val="21"/>
          <w:szCs w:val="21"/>
        </w:rPr>
        <w:t>il Fornitore</w:t>
      </w:r>
      <w:r w:rsidRPr="0041522C">
        <w:rPr>
          <w:sz w:val="21"/>
          <w:szCs w:val="21"/>
        </w:rPr>
        <w:t xml:space="preserve"> aggiudicatari</w:t>
      </w:r>
      <w:r w:rsidR="00BA3CC0">
        <w:rPr>
          <w:sz w:val="21"/>
          <w:szCs w:val="21"/>
        </w:rPr>
        <w:t>o</w:t>
      </w:r>
      <w:r w:rsidRPr="0041522C">
        <w:rPr>
          <w:sz w:val="21"/>
          <w:szCs w:val="21"/>
        </w:rPr>
        <w:t xml:space="preserve"> di costituire una garanzia fideiussoria definitiva del 10% dell’importo di aggiudicazione per l’esecuzione del contratto (ridotta al 5% se </w:t>
      </w:r>
      <w:r w:rsidR="00BA3CC0">
        <w:rPr>
          <w:sz w:val="21"/>
          <w:szCs w:val="21"/>
        </w:rPr>
        <w:t>il Fornitore</w:t>
      </w:r>
      <w:r w:rsidRPr="0041522C">
        <w:rPr>
          <w:sz w:val="21"/>
          <w:szCs w:val="21"/>
        </w:rPr>
        <w:t xml:space="preserve"> è in possesso delle dovute certificazioni), ai sensi dell’art. 103 del D.Lgs. 50/2016 e s.m.i., nelle forme e modalità da esso previste. </w:t>
      </w:r>
    </w:p>
    <w:p w14:paraId="4A39F507" w14:textId="55FC922C" w:rsidR="00F431B5" w:rsidRPr="0041522C" w:rsidRDefault="00F431B5" w:rsidP="00F431B5">
      <w:pPr>
        <w:autoSpaceDE w:val="0"/>
        <w:autoSpaceDN w:val="0"/>
        <w:adjustRightInd w:val="0"/>
        <w:ind w:right="-568"/>
        <w:jc w:val="both"/>
        <w:rPr>
          <w:sz w:val="21"/>
          <w:szCs w:val="21"/>
        </w:rPr>
      </w:pPr>
      <w:r w:rsidRPr="0041522C">
        <w:rPr>
          <w:sz w:val="21"/>
          <w:szCs w:val="21"/>
        </w:rPr>
        <w:t>La garanzia fideiussoria dovrà essere presentata dal</w:t>
      </w:r>
      <w:r w:rsidR="00BA3CC0">
        <w:rPr>
          <w:sz w:val="21"/>
          <w:szCs w:val="21"/>
        </w:rPr>
        <w:t xml:space="preserve"> Fornitore</w:t>
      </w:r>
      <w:r w:rsidRPr="0041522C">
        <w:rPr>
          <w:sz w:val="21"/>
          <w:szCs w:val="21"/>
        </w:rPr>
        <w:t xml:space="preserve"> entro 10 giorni dalla data di aggiudicazione provvisoria. Lo svincolo di tale garanzia avverrà ai sensi del medesimo articolo.</w:t>
      </w:r>
    </w:p>
    <w:p w14:paraId="2C79DF97" w14:textId="77777777" w:rsidR="00F431B5" w:rsidRPr="0041522C" w:rsidRDefault="00F431B5" w:rsidP="00F431B5">
      <w:pPr>
        <w:autoSpaceDE w:val="0"/>
        <w:autoSpaceDN w:val="0"/>
        <w:adjustRightInd w:val="0"/>
        <w:ind w:right="-568"/>
        <w:jc w:val="both"/>
        <w:rPr>
          <w:sz w:val="21"/>
          <w:szCs w:val="21"/>
        </w:rPr>
      </w:pPr>
    </w:p>
    <w:p w14:paraId="5A8379B9" w14:textId="12D1CBF9" w:rsidR="00F431B5" w:rsidRPr="0041522C" w:rsidRDefault="00F431B5" w:rsidP="00F431B5">
      <w:pPr>
        <w:pStyle w:val="Corpotesto"/>
        <w:ind w:right="-568"/>
        <w:rPr>
          <w:b/>
          <w:bCs/>
          <w:sz w:val="21"/>
          <w:szCs w:val="21"/>
        </w:rPr>
      </w:pPr>
      <w:r w:rsidRPr="0041522C">
        <w:rPr>
          <w:b/>
          <w:sz w:val="21"/>
          <w:szCs w:val="21"/>
        </w:rPr>
        <w:t xml:space="preserve">Art. </w:t>
      </w:r>
      <w:r w:rsidR="00F31E50" w:rsidRPr="0041522C">
        <w:rPr>
          <w:b/>
          <w:sz w:val="21"/>
          <w:szCs w:val="21"/>
        </w:rPr>
        <w:t>12</w:t>
      </w:r>
      <w:r w:rsidRPr="0041522C">
        <w:rPr>
          <w:sz w:val="21"/>
          <w:szCs w:val="21"/>
        </w:rPr>
        <w:t xml:space="preserve"> </w:t>
      </w:r>
      <w:r w:rsidRPr="0041522C">
        <w:rPr>
          <w:b/>
          <w:sz w:val="21"/>
          <w:szCs w:val="21"/>
        </w:rPr>
        <w:t>-</w:t>
      </w:r>
      <w:r w:rsidRPr="0041522C">
        <w:rPr>
          <w:sz w:val="21"/>
          <w:szCs w:val="21"/>
        </w:rPr>
        <w:t xml:space="preserve"> </w:t>
      </w:r>
      <w:r w:rsidRPr="0041522C">
        <w:rPr>
          <w:b/>
          <w:bCs/>
          <w:sz w:val="21"/>
          <w:szCs w:val="21"/>
        </w:rPr>
        <w:t>IMPEGNO OBBLIGHI TRACCIABILITA’</w:t>
      </w:r>
    </w:p>
    <w:p w14:paraId="00E18E32" w14:textId="0AA9E7C9" w:rsidR="00F431B5" w:rsidRPr="0041522C" w:rsidRDefault="00F431B5" w:rsidP="00F431B5">
      <w:pPr>
        <w:pStyle w:val="Corpodeltesto2"/>
        <w:spacing w:after="0" w:line="240" w:lineRule="auto"/>
        <w:ind w:right="-568"/>
        <w:jc w:val="both"/>
        <w:rPr>
          <w:sz w:val="21"/>
          <w:szCs w:val="21"/>
        </w:rPr>
      </w:pPr>
      <w:r w:rsidRPr="0041522C">
        <w:rPr>
          <w:sz w:val="21"/>
          <w:szCs w:val="21"/>
        </w:rPr>
        <w:t xml:space="preserve">Al fine di consentire l’assolvimento degli obblighi sulla tracciabilità dei movimenti finanziari, </w:t>
      </w:r>
      <w:r w:rsidR="00BA3CC0">
        <w:rPr>
          <w:sz w:val="21"/>
          <w:szCs w:val="21"/>
        </w:rPr>
        <w:t>il Fornitore</w:t>
      </w:r>
      <w:r w:rsidRPr="0041522C">
        <w:rPr>
          <w:sz w:val="21"/>
          <w:szCs w:val="21"/>
        </w:rPr>
        <w:t xml:space="preserve"> s’impegna ad assumere tutti gli obblighi di tracciabilità dei flussi finanziari di cui all’art. 3 della Legge n. 136/10 e s.m.i., mediante la sottoscrizione del presente disciplinare. </w:t>
      </w:r>
    </w:p>
    <w:p w14:paraId="6818BB6D" w14:textId="092DF73C" w:rsidR="00F431B5" w:rsidRPr="0041522C" w:rsidRDefault="00BA3CC0" w:rsidP="00F431B5">
      <w:pPr>
        <w:pStyle w:val="Corpodeltesto2"/>
        <w:spacing w:after="0" w:line="240" w:lineRule="auto"/>
        <w:ind w:right="-568"/>
        <w:jc w:val="both"/>
        <w:rPr>
          <w:sz w:val="21"/>
          <w:szCs w:val="21"/>
        </w:rPr>
      </w:pPr>
      <w:r>
        <w:rPr>
          <w:sz w:val="21"/>
          <w:szCs w:val="21"/>
        </w:rPr>
        <w:t>Il Fornitore</w:t>
      </w:r>
      <w:r w:rsidR="00F431B5" w:rsidRPr="0041522C">
        <w:rPr>
          <w:sz w:val="21"/>
          <w:szCs w:val="21"/>
        </w:rPr>
        <w:t xml:space="preserve"> s’impegna inoltre a fornire entro 10 giorni dalla data di aggiudicazione provvisoria il modello c.c. dedicato riferito alla tracciabilità dei flussi debitamente compilato e provvisto di copia del documento d’identità del legale rappresentante.</w:t>
      </w:r>
    </w:p>
    <w:p w14:paraId="17DB2556" w14:textId="77777777" w:rsidR="00F431B5" w:rsidRPr="0041522C" w:rsidRDefault="00F431B5" w:rsidP="00F431B5">
      <w:pPr>
        <w:pStyle w:val="Corpodeltesto2"/>
        <w:spacing w:after="0" w:line="240" w:lineRule="auto"/>
        <w:ind w:right="-568"/>
        <w:jc w:val="both"/>
        <w:rPr>
          <w:sz w:val="21"/>
          <w:szCs w:val="21"/>
        </w:rPr>
      </w:pPr>
    </w:p>
    <w:p w14:paraId="4D33FFED" w14:textId="351856CC" w:rsidR="004E53DA" w:rsidRPr="0041522C" w:rsidRDefault="004E53DA" w:rsidP="004E53DA">
      <w:pPr>
        <w:ind w:right="-568"/>
        <w:jc w:val="both"/>
        <w:rPr>
          <w:b/>
          <w:bCs/>
          <w:sz w:val="21"/>
          <w:szCs w:val="21"/>
        </w:rPr>
      </w:pPr>
      <w:r w:rsidRPr="0041522C">
        <w:rPr>
          <w:b/>
          <w:bCs/>
          <w:sz w:val="21"/>
          <w:szCs w:val="21"/>
        </w:rPr>
        <w:t>Art.</w:t>
      </w:r>
      <w:r w:rsidRPr="0041522C">
        <w:rPr>
          <w:sz w:val="21"/>
          <w:szCs w:val="21"/>
        </w:rPr>
        <w:t xml:space="preserve"> </w:t>
      </w:r>
      <w:r w:rsidR="00F31E50" w:rsidRPr="0041522C">
        <w:rPr>
          <w:b/>
          <w:bCs/>
          <w:sz w:val="21"/>
          <w:szCs w:val="21"/>
        </w:rPr>
        <w:t>13</w:t>
      </w:r>
      <w:r w:rsidRPr="0041522C">
        <w:rPr>
          <w:b/>
          <w:bCs/>
          <w:sz w:val="21"/>
          <w:szCs w:val="21"/>
        </w:rPr>
        <w:t xml:space="preserve"> - DUVRI</w:t>
      </w:r>
    </w:p>
    <w:p w14:paraId="5EEDFCF7" w14:textId="6CCC35DC" w:rsidR="00665914" w:rsidRDefault="004E53DA" w:rsidP="004E53DA">
      <w:pPr>
        <w:ind w:right="-568"/>
        <w:jc w:val="both"/>
        <w:rPr>
          <w:sz w:val="21"/>
          <w:szCs w:val="21"/>
        </w:rPr>
      </w:pPr>
      <w:r w:rsidRPr="0041522C">
        <w:rPr>
          <w:sz w:val="21"/>
          <w:szCs w:val="21"/>
        </w:rPr>
        <w:t>La tipologia della fornitura oggetto del presente contratto si configura come servizio di cui all’Art. 26, c. 3-bis del D.Lgs n. 81/08 che non prevede elaborazione del DUVRI (Documento Unico di Valutazione Rischi</w:t>
      </w:r>
      <w:r w:rsidR="00B932F9">
        <w:rPr>
          <w:sz w:val="21"/>
          <w:szCs w:val="21"/>
        </w:rPr>
        <w:t xml:space="preserve"> da I</w:t>
      </w:r>
      <w:r w:rsidR="00792ED6">
        <w:rPr>
          <w:sz w:val="21"/>
          <w:szCs w:val="21"/>
        </w:rPr>
        <w:t>nterferenze</w:t>
      </w:r>
      <w:r w:rsidRPr="0041522C">
        <w:rPr>
          <w:sz w:val="21"/>
          <w:szCs w:val="21"/>
        </w:rPr>
        <w:t>).</w:t>
      </w:r>
    </w:p>
    <w:p w14:paraId="6F555BFA" w14:textId="38B6728B" w:rsidR="00543D78" w:rsidRDefault="00543D78" w:rsidP="004E53DA">
      <w:pPr>
        <w:ind w:right="-568"/>
        <w:jc w:val="both"/>
        <w:rPr>
          <w:sz w:val="21"/>
          <w:szCs w:val="21"/>
        </w:rPr>
      </w:pPr>
    </w:p>
    <w:p w14:paraId="4A55078D" w14:textId="3B0F89E2" w:rsidR="00543D78" w:rsidRDefault="00543D78" w:rsidP="004E53DA">
      <w:pPr>
        <w:ind w:right="-568"/>
        <w:jc w:val="both"/>
        <w:rPr>
          <w:sz w:val="21"/>
          <w:szCs w:val="21"/>
        </w:rPr>
      </w:pPr>
    </w:p>
    <w:p w14:paraId="5E297EE3" w14:textId="78F5B7DB" w:rsidR="00543D78" w:rsidRDefault="00543D78" w:rsidP="004E53DA">
      <w:pPr>
        <w:ind w:right="-568"/>
        <w:jc w:val="both"/>
        <w:rPr>
          <w:sz w:val="21"/>
          <w:szCs w:val="21"/>
        </w:rPr>
      </w:pPr>
    </w:p>
    <w:p w14:paraId="059B5442" w14:textId="77777777" w:rsidR="00543D78" w:rsidRPr="0041522C" w:rsidRDefault="00543D78" w:rsidP="004E53DA">
      <w:pPr>
        <w:ind w:right="-568"/>
        <w:jc w:val="both"/>
        <w:rPr>
          <w:sz w:val="21"/>
          <w:szCs w:val="21"/>
        </w:rPr>
      </w:pPr>
    </w:p>
    <w:p w14:paraId="19B70C15" w14:textId="77777777" w:rsidR="00CA0D4D" w:rsidRPr="0041522C" w:rsidRDefault="00CA0D4D" w:rsidP="00CA0D4D">
      <w:pPr>
        <w:ind w:right="-568"/>
        <w:jc w:val="both"/>
        <w:rPr>
          <w:sz w:val="21"/>
          <w:szCs w:val="21"/>
        </w:rPr>
      </w:pPr>
    </w:p>
    <w:p w14:paraId="1E57394E" w14:textId="2889ECF5" w:rsidR="00CA0D4D" w:rsidRPr="0041522C" w:rsidRDefault="000B721A" w:rsidP="00CA0D4D">
      <w:pPr>
        <w:pStyle w:val="Titolo2"/>
        <w:spacing w:before="0" w:after="0"/>
        <w:ind w:right="-568"/>
        <w:rPr>
          <w:rFonts w:ascii="Times New Roman" w:hAnsi="Times New Roman"/>
          <w:i w:val="0"/>
          <w:sz w:val="21"/>
          <w:szCs w:val="21"/>
        </w:rPr>
      </w:pPr>
      <w:r w:rsidRPr="0041522C">
        <w:rPr>
          <w:rFonts w:ascii="Times New Roman" w:hAnsi="Times New Roman"/>
          <w:i w:val="0"/>
          <w:sz w:val="21"/>
          <w:szCs w:val="21"/>
        </w:rPr>
        <w:t xml:space="preserve">Art. </w:t>
      </w:r>
      <w:r w:rsidR="00F31E50" w:rsidRPr="0041522C">
        <w:rPr>
          <w:rFonts w:ascii="Times New Roman" w:hAnsi="Times New Roman"/>
          <w:i w:val="0"/>
          <w:sz w:val="21"/>
          <w:szCs w:val="21"/>
        </w:rPr>
        <w:t>14</w:t>
      </w:r>
      <w:r w:rsidR="00CA0D4D" w:rsidRPr="0041522C">
        <w:rPr>
          <w:rFonts w:ascii="Times New Roman" w:hAnsi="Times New Roman"/>
          <w:i w:val="0"/>
          <w:sz w:val="21"/>
          <w:szCs w:val="21"/>
        </w:rPr>
        <w:t xml:space="preserve"> - STIPULA DEL CONTRATTO</w:t>
      </w:r>
    </w:p>
    <w:p w14:paraId="133E173E" w14:textId="77777777" w:rsidR="00CA0D4D" w:rsidRPr="0041522C" w:rsidRDefault="00CA0D4D" w:rsidP="00CA0D4D">
      <w:pPr>
        <w:pStyle w:val="Corpotesto"/>
        <w:ind w:right="-568"/>
        <w:rPr>
          <w:sz w:val="21"/>
          <w:szCs w:val="21"/>
        </w:rPr>
      </w:pPr>
      <w:r w:rsidRPr="0041522C">
        <w:rPr>
          <w:sz w:val="21"/>
          <w:szCs w:val="21"/>
        </w:rPr>
        <w:t xml:space="preserve">Il contratto si intenderà validamente perfezionato nel momento in cui il documento di stipula Consip firmato digitalmente verrà caricato a sistema (art. 52 delle Regole del Sistema di e-Procurement). </w:t>
      </w:r>
    </w:p>
    <w:p w14:paraId="500E57F3" w14:textId="77777777" w:rsidR="008C07A8" w:rsidRPr="0041522C" w:rsidRDefault="008C07A8" w:rsidP="00D01FEE">
      <w:pPr>
        <w:ind w:right="-568"/>
        <w:jc w:val="both"/>
        <w:rPr>
          <w:sz w:val="21"/>
          <w:szCs w:val="21"/>
        </w:rPr>
      </w:pPr>
    </w:p>
    <w:p w14:paraId="5150E87B" w14:textId="0ECABD8C" w:rsidR="00BC0A64" w:rsidRPr="0041522C" w:rsidRDefault="00AB235B" w:rsidP="00BC0A64">
      <w:pPr>
        <w:autoSpaceDE w:val="0"/>
        <w:autoSpaceDN w:val="0"/>
        <w:adjustRightInd w:val="0"/>
        <w:ind w:right="-568"/>
        <w:jc w:val="both"/>
        <w:rPr>
          <w:b/>
          <w:bCs/>
          <w:sz w:val="21"/>
          <w:szCs w:val="21"/>
        </w:rPr>
      </w:pPr>
      <w:r w:rsidRPr="0041522C">
        <w:rPr>
          <w:b/>
          <w:bCs/>
          <w:sz w:val="21"/>
          <w:szCs w:val="21"/>
        </w:rPr>
        <w:t>Art. 1</w:t>
      </w:r>
      <w:r w:rsidR="00F31E50" w:rsidRPr="0041522C">
        <w:rPr>
          <w:b/>
          <w:bCs/>
          <w:sz w:val="21"/>
          <w:szCs w:val="21"/>
        </w:rPr>
        <w:t>5</w:t>
      </w:r>
      <w:r w:rsidR="00BC0A64" w:rsidRPr="0041522C">
        <w:rPr>
          <w:b/>
          <w:bCs/>
          <w:sz w:val="21"/>
          <w:szCs w:val="21"/>
        </w:rPr>
        <w:t xml:space="preserve"> - CONTRATTO E DIVIETO DI CESSIONE</w:t>
      </w:r>
    </w:p>
    <w:p w14:paraId="27F3A368" w14:textId="77777777" w:rsidR="00BC0A64" w:rsidRPr="0041522C" w:rsidRDefault="00BC0A64" w:rsidP="00BC0A64">
      <w:pPr>
        <w:autoSpaceDE w:val="0"/>
        <w:autoSpaceDN w:val="0"/>
        <w:adjustRightInd w:val="0"/>
        <w:ind w:right="-568"/>
        <w:jc w:val="both"/>
        <w:rPr>
          <w:sz w:val="21"/>
          <w:szCs w:val="21"/>
        </w:rPr>
      </w:pPr>
      <w:r w:rsidRPr="0041522C">
        <w:rPr>
          <w:sz w:val="21"/>
          <w:szCs w:val="21"/>
        </w:rPr>
        <w:t>L’affidamento dell’appalto resta subordinato agli accertamenti previsti dalla normativa recante disposizioni contro la mafia art. 10 della legge 575 del 31.05.1965 successivamente integrato e modificato dalla legge 936 del 23.12.1982, art.2   della legge n° 55 del 13.03.1990, art.7 del D.L. n° 490/94 e del DPR n° 252 del 03.06.98.</w:t>
      </w:r>
    </w:p>
    <w:p w14:paraId="48D095C3" w14:textId="77777777" w:rsidR="00BC0A64" w:rsidRPr="0041522C" w:rsidRDefault="00BC0A64" w:rsidP="00BC0A64">
      <w:pPr>
        <w:autoSpaceDE w:val="0"/>
        <w:autoSpaceDN w:val="0"/>
        <w:adjustRightInd w:val="0"/>
        <w:ind w:right="-568"/>
        <w:jc w:val="both"/>
        <w:rPr>
          <w:sz w:val="21"/>
          <w:szCs w:val="21"/>
        </w:rPr>
      </w:pPr>
      <w:r w:rsidRPr="0041522C">
        <w:rPr>
          <w:sz w:val="21"/>
          <w:szCs w:val="21"/>
        </w:rPr>
        <w:t xml:space="preserve">Il contratto sarà risolto di diritto se gli accertamenti di cui sopra dessero esito positivo.       </w:t>
      </w:r>
    </w:p>
    <w:p w14:paraId="050E3089" w14:textId="50B4702A" w:rsidR="00BC0A64" w:rsidRPr="0041522C" w:rsidRDefault="00BC0A64" w:rsidP="00BC0A64">
      <w:pPr>
        <w:autoSpaceDE w:val="0"/>
        <w:autoSpaceDN w:val="0"/>
        <w:adjustRightInd w:val="0"/>
        <w:ind w:right="-568"/>
        <w:jc w:val="both"/>
        <w:rPr>
          <w:sz w:val="21"/>
          <w:szCs w:val="21"/>
        </w:rPr>
      </w:pPr>
      <w:r w:rsidRPr="0041522C">
        <w:rPr>
          <w:sz w:val="21"/>
          <w:szCs w:val="21"/>
        </w:rPr>
        <w:t>Qualora nel corso dell’esecuzione del contratto venisse ufficialmente accertata l’incapacità del</w:t>
      </w:r>
      <w:r w:rsidR="00BA3CC0">
        <w:rPr>
          <w:sz w:val="21"/>
          <w:szCs w:val="21"/>
        </w:rPr>
        <w:t xml:space="preserve"> Fornitore</w:t>
      </w:r>
      <w:r w:rsidRPr="0041522C">
        <w:rPr>
          <w:sz w:val="21"/>
          <w:szCs w:val="21"/>
        </w:rPr>
        <w:t xml:space="preserve"> ad eseguire il servizio il contratto si intende risolto ex Legge.       </w:t>
      </w:r>
    </w:p>
    <w:p w14:paraId="0C68B151" w14:textId="55D5602F" w:rsidR="00BC0A64" w:rsidRPr="0041522C" w:rsidRDefault="00BC0A64" w:rsidP="00BC0A64">
      <w:pPr>
        <w:autoSpaceDE w:val="0"/>
        <w:autoSpaceDN w:val="0"/>
        <w:adjustRightInd w:val="0"/>
        <w:ind w:right="-568"/>
        <w:jc w:val="both"/>
        <w:rPr>
          <w:sz w:val="21"/>
          <w:szCs w:val="21"/>
        </w:rPr>
      </w:pPr>
      <w:r w:rsidRPr="0041522C">
        <w:rPr>
          <w:sz w:val="21"/>
          <w:szCs w:val="21"/>
        </w:rPr>
        <w:t>Il servizio sarà effettuato nella sua totalità in proprio dal</w:t>
      </w:r>
      <w:r w:rsidR="00BA3CC0">
        <w:rPr>
          <w:sz w:val="21"/>
          <w:szCs w:val="21"/>
        </w:rPr>
        <w:t xml:space="preserve"> Fornitore</w:t>
      </w:r>
      <w:r w:rsidRPr="0041522C">
        <w:rPr>
          <w:sz w:val="21"/>
          <w:szCs w:val="21"/>
        </w:rPr>
        <w:t xml:space="preserve"> aggiudicatari</w:t>
      </w:r>
      <w:r w:rsidR="00BA3CC0">
        <w:rPr>
          <w:sz w:val="21"/>
          <w:szCs w:val="21"/>
        </w:rPr>
        <w:t>o</w:t>
      </w:r>
      <w:r w:rsidRPr="0041522C">
        <w:rPr>
          <w:sz w:val="21"/>
          <w:szCs w:val="21"/>
        </w:rPr>
        <w:t xml:space="preserve"> con esplicita esclusione di terzi accollati.         </w:t>
      </w:r>
    </w:p>
    <w:p w14:paraId="27673716" w14:textId="52CE2F67" w:rsidR="003676C7" w:rsidRPr="0041522C" w:rsidRDefault="00BC0A64" w:rsidP="00BC0A64">
      <w:pPr>
        <w:autoSpaceDE w:val="0"/>
        <w:autoSpaceDN w:val="0"/>
        <w:adjustRightInd w:val="0"/>
        <w:ind w:right="-568"/>
        <w:jc w:val="both"/>
        <w:rPr>
          <w:sz w:val="21"/>
          <w:szCs w:val="21"/>
        </w:rPr>
      </w:pPr>
      <w:r w:rsidRPr="0041522C">
        <w:rPr>
          <w:sz w:val="21"/>
          <w:szCs w:val="21"/>
        </w:rPr>
        <w:t>Sono a carico del</w:t>
      </w:r>
      <w:r w:rsidR="00BA3CC0">
        <w:rPr>
          <w:sz w:val="21"/>
          <w:szCs w:val="21"/>
        </w:rPr>
        <w:t xml:space="preserve"> Fornitore</w:t>
      </w:r>
      <w:r w:rsidRPr="0041522C">
        <w:rPr>
          <w:sz w:val="21"/>
          <w:szCs w:val="21"/>
        </w:rPr>
        <w:t xml:space="preserve"> le spese di stipula del contratto e ogni altro onere.      </w:t>
      </w:r>
    </w:p>
    <w:p w14:paraId="0431EDC1" w14:textId="77777777" w:rsidR="00BC0A64" w:rsidRPr="0041522C" w:rsidRDefault="00BC0A64" w:rsidP="00BC0A64">
      <w:pPr>
        <w:autoSpaceDE w:val="0"/>
        <w:autoSpaceDN w:val="0"/>
        <w:adjustRightInd w:val="0"/>
        <w:ind w:right="-568"/>
        <w:jc w:val="both"/>
        <w:rPr>
          <w:sz w:val="21"/>
          <w:szCs w:val="21"/>
        </w:rPr>
      </w:pPr>
    </w:p>
    <w:p w14:paraId="0A7ABDEA" w14:textId="61109415" w:rsidR="00BC0A64" w:rsidRPr="0041522C" w:rsidRDefault="00BC0A64" w:rsidP="00BC0A64">
      <w:pPr>
        <w:autoSpaceDE w:val="0"/>
        <w:autoSpaceDN w:val="0"/>
        <w:adjustRightInd w:val="0"/>
        <w:ind w:right="-568"/>
        <w:jc w:val="both"/>
        <w:rPr>
          <w:b/>
          <w:bCs/>
          <w:sz w:val="21"/>
          <w:szCs w:val="21"/>
        </w:rPr>
      </w:pPr>
      <w:r w:rsidRPr="0041522C">
        <w:rPr>
          <w:b/>
          <w:bCs/>
          <w:sz w:val="21"/>
          <w:szCs w:val="21"/>
        </w:rPr>
        <w:t>Art. 1</w:t>
      </w:r>
      <w:r w:rsidR="00F31E50" w:rsidRPr="0041522C">
        <w:rPr>
          <w:b/>
          <w:bCs/>
          <w:sz w:val="21"/>
          <w:szCs w:val="21"/>
        </w:rPr>
        <w:t>6</w:t>
      </w:r>
      <w:r w:rsidRPr="0041522C">
        <w:rPr>
          <w:b/>
          <w:bCs/>
          <w:sz w:val="21"/>
          <w:szCs w:val="21"/>
        </w:rPr>
        <w:t xml:space="preserve"> - SUBAPPALTO</w:t>
      </w:r>
    </w:p>
    <w:p w14:paraId="21D46159" w14:textId="77777777" w:rsidR="00BC0A64" w:rsidRPr="0041522C" w:rsidRDefault="00BC0A64" w:rsidP="00BC0A64">
      <w:pPr>
        <w:autoSpaceDE w:val="0"/>
        <w:autoSpaceDN w:val="0"/>
        <w:adjustRightInd w:val="0"/>
        <w:ind w:right="-568"/>
        <w:jc w:val="both"/>
        <w:rPr>
          <w:sz w:val="21"/>
          <w:szCs w:val="21"/>
        </w:rPr>
      </w:pPr>
      <w:r w:rsidRPr="0041522C">
        <w:rPr>
          <w:sz w:val="21"/>
          <w:szCs w:val="21"/>
        </w:rPr>
        <w:t xml:space="preserve">Il subappalto è ammesso nei limiti e con le modalità di cui all’art. 105 del D.Lgs. n. 50/2016 e s.m.i., tenendo presente la necessità di dichiarare in fase di offerta la volontà di subappalto nei termini previsti dall’art. 18 della Legge 19/03/1990 n. 55. </w:t>
      </w:r>
    </w:p>
    <w:p w14:paraId="0D680CF3" w14:textId="7F24EB88" w:rsidR="00BC0A64" w:rsidRPr="0041522C" w:rsidRDefault="00BC0A64" w:rsidP="00BC0A64">
      <w:pPr>
        <w:autoSpaceDE w:val="0"/>
        <w:autoSpaceDN w:val="0"/>
        <w:adjustRightInd w:val="0"/>
        <w:ind w:right="-568"/>
        <w:jc w:val="both"/>
        <w:rPr>
          <w:sz w:val="21"/>
          <w:szCs w:val="21"/>
        </w:rPr>
      </w:pPr>
      <w:r w:rsidRPr="0041522C">
        <w:rPr>
          <w:sz w:val="21"/>
          <w:szCs w:val="21"/>
        </w:rPr>
        <w:t>Il “R</w:t>
      </w:r>
      <w:r w:rsidR="00380927" w:rsidRPr="0041522C">
        <w:rPr>
          <w:sz w:val="21"/>
          <w:szCs w:val="21"/>
        </w:rPr>
        <w:t>eferente</w:t>
      </w:r>
      <w:r w:rsidRPr="0041522C">
        <w:rPr>
          <w:sz w:val="21"/>
          <w:szCs w:val="21"/>
        </w:rPr>
        <w:t>” deve comunque essere persona dip</w:t>
      </w:r>
      <w:r w:rsidR="00380927" w:rsidRPr="0041522C">
        <w:rPr>
          <w:sz w:val="21"/>
          <w:szCs w:val="21"/>
        </w:rPr>
        <w:t>endente del</w:t>
      </w:r>
      <w:r w:rsidR="008C609F">
        <w:rPr>
          <w:sz w:val="21"/>
          <w:szCs w:val="21"/>
        </w:rPr>
        <w:t xml:space="preserve"> Fornitore</w:t>
      </w:r>
      <w:r w:rsidR="00380927" w:rsidRPr="0041522C">
        <w:rPr>
          <w:sz w:val="21"/>
          <w:szCs w:val="21"/>
        </w:rPr>
        <w:t xml:space="preserve"> aggiudicatari</w:t>
      </w:r>
      <w:r w:rsidR="008C609F">
        <w:rPr>
          <w:sz w:val="21"/>
          <w:szCs w:val="21"/>
        </w:rPr>
        <w:t>o</w:t>
      </w:r>
      <w:r w:rsidRPr="0041522C">
        <w:rPr>
          <w:sz w:val="21"/>
          <w:szCs w:val="21"/>
        </w:rPr>
        <w:t xml:space="preserve"> e non di qualsivoglia subappaltatore.</w:t>
      </w:r>
    </w:p>
    <w:p w14:paraId="1083A64A" w14:textId="77777777" w:rsidR="003676C7" w:rsidRPr="0041522C" w:rsidRDefault="003676C7" w:rsidP="003676C7">
      <w:pPr>
        <w:pStyle w:val="Corpotesto"/>
        <w:ind w:right="-568"/>
        <w:rPr>
          <w:sz w:val="21"/>
          <w:szCs w:val="21"/>
        </w:rPr>
      </w:pPr>
    </w:p>
    <w:p w14:paraId="258F15F6" w14:textId="33BF4E56" w:rsidR="003676C7" w:rsidRPr="0041522C" w:rsidRDefault="003676C7" w:rsidP="003676C7">
      <w:pPr>
        <w:pStyle w:val="Corpotesto"/>
        <w:ind w:right="-1"/>
        <w:rPr>
          <w:b/>
          <w:bCs/>
          <w:sz w:val="21"/>
          <w:szCs w:val="21"/>
        </w:rPr>
      </w:pPr>
      <w:r w:rsidRPr="0041522C">
        <w:rPr>
          <w:b/>
          <w:bCs/>
          <w:sz w:val="21"/>
          <w:szCs w:val="21"/>
        </w:rPr>
        <w:t>Art. 1</w:t>
      </w:r>
      <w:r w:rsidR="00F31E50" w:rsidRPr="0041522C">
        <w:rPr>
          <w:b/>
          <w:bCs/>
          <w:sz w:val="21"/>
          <w:szCs w:val="21"/>
        </w:rPr>
        <w:t>7</w:t>
      </w:r>
      <w:r w:rsidRPr="0041522C">
        <w:rPr>
          <w:b/>
          <w:bCs/>
          <w:sz w:val="21"/>
          <w:szCs w:val="21"/>
        </w:rPr>
        <w:t xml:space="preserve"> </w:t>
      </w:r>
      <w:r w:rsidR="00F31E50" w:rsidRPr="0041522C">
        <w:rPr>
          <w:b/>
          <w:bCs/>
          <w:sz w:val="21"/>
          <w:szCs w:val="21"/>
        </w:rPr>
        <w:t>-</w:t>
      </w:r>
      <w:r w:rsidRPr="0041522C">
        <w:rPr>
          <w:b/>
          <w:bCs/>
          <w:sz w:val="21"/>
          <w:szCs w:val="21"/>
        </w:rPr>
        <w:t xml:space="preserve"> </w:t>
      </w:r>
      <w:r w:rsidR="001D6178" w:rsidRPr="0041522C">
        <w:rPr>
          <w:b/>
          <w:bCs/>
          <w:sz w:val="21"/>
          <w:szCs w:val="21"/>
        </w:rPr>
        <w:t>RESPONSABILE DELLA FORNITURA</w:t>
      </w:r>
    </w:p>
    <w:p w14:paraId="7D4A573B" w14:textId="533AE400" w:rsidR="003676C7" w:rsidRPr="0041522C" w:rsidRDefault="003676C7" w:rsidP="003676C7">
      <w:pPr>
        <w:pStyle w:val="Corpotesto"/>
        <w:ind w:right="-568"/>
        <w:rPr>
          <w:b/>
          <w:bCs/>
          <w:sz w:val="21"/>
          <w:szCs w:val="21"/>
        </w:rPr>
      </w:pPr>
      <w:r w:rsidRPr="0041522C">
        <w:rPr>
          <w:sz w:val="21"/>
          <w:szCs w:val="21"/>
        </w:rPr>
        <w:t>Il Fornitore Aggiudicatario, ai fini della stipula del contratto di fornitura, dovrà comunicare il nominativo del Responsabile della fornitura, che assumerà il ruolo di interfaccia del Fornitore nei confronti dell’Università</w:t>
      </w:r>
      <w:r w:rsidR="003877B6" w:rsidRPr="0041522C">
        <w:rPr>
          <w:sz w:val="21"/>
          <w:szCs w:val="21"/>
        </w:rPr>
        <w:t>.</w:t>
      </w:r>
    </w:p>
    <w:p w14:paraId="3FF129B8" w14:textId="77777777" w:rsidR="003676C7" w:rsidRPr="0041522C" w:rsidRDefault="003676C7" w:rsidP="003676C7">
      <w:pPr>
        <w:pStyle w:val="Corpotesto"/>
        <w:ind w:right="-568"/>
        <w:rPr>
          <w:sz w:val="21"/>
          <w:szCs w:val="21"/>
        </w:rPr>
      </w:pPr>
    </w:p>
    <w:p w14:paraId="21DA41BA" w14:textId="565E717F" w:rsidR="005327B3" w:rsidRPr="0041522C" w:rsidRDefault="00AB235B" w:rsidP="005327B3">
      <w:pPr>
        <w:autoSpaceDE w:val="0"/>
        <w:autoSpaceDN w:val="0"/>
        <w:adjustRightInd w:val="0"/>
        <w:ind w:right="-568"/>
        <w:jc w:val="both"/>
        <w:rPr>
          <w:b/>
          <w:bCs/>
          <w:sz w:val="21"/>
          <w:szCs w:val="21"/>
        </w:rPr>
      </w:pPr>
      <w:r w:rsidRPr="0041522C">
        <w:rPr>
          <w:b/>
          <w:bCs/>
          <w:sz w:val="21"/>
          <w:szCs w:val="21"/>
        </w:rPr>
        <w:t>Art. 1</w:t>
      </w:r>
      <w:r w:rsidR="00F31E50" w:rsidRPr="0041522C">
        <w:rPr>
          <w:b/>
          <w:bCs/>
          <w:sz w:val="21"/>
          <w:szCs w:val="21"/>
        </w:rPr>
        <w:t>8</w:t>
      </w:r>
      <w:r w:rsidR="005327B3" w:rsidRPr="0041522C">
        <w:rPr>
          <w:b/>
          <w:bCs/>
          <w:sz w:val="21"/>
          <w:szCs w:val="21"/>
        </w:rPr>
        <w:t xml:space="preserve"> - PAGAMENTI </w:t>
      </w:r>
    </w:p>
    <w:p w14:paraId="6E4FCD0D" w14:textId="77777777" w:rsidR="0041522C" w:rsidRPr="0041522C" w:rsidRDefault="0041522C" w:rsidP="0041522C">
      <w:pPr>
        <w:autoSpaceDE w:val="0"/>
        <w:autoSpaceDN w:val="0"/>
        <w:adjustRightInd w:val="0"/>
        <w:ind w:right="-568"/>
        <w:jc w:val="both"/>
        <w:rPr>
          <w:sz w:val="21"/>
          <w:szCs w:val="21"/>
        </w:rPr>
      </w:pPr>
      <w:r w:rsidRPr="0041522C">
        <w:rPr>
          <w:sz w:val="21"/>
          <w:szCs w:val="21"/>
        </w:rPr>
        <w:t>L’Università, a seguito di ogni ordine evaso provvederà al pagamento del corrispettivo a mezzo mandato, entro 30 giorni dal ricevimento di regolare fattura (elettronica).</w:t>
      </w:r>
    </w:p>
    <w:p w14:paraId="0BFB35FA" w14:textId="77777777" w:rsidR="005327B3" w:rsidRPr="0041522C" w:rsidRDefault="005327B3" w:rsidP="005327B3">
      <w:pPr>
        <w:autoSpaceDE w:val="0"/>
        <w:autoSpaceDN w:val="0"/>
        <w:adjustRightInd w:val="0"/>
        <w:ind w:right="-568"/>
        <w:jc w:val="both"/>
        <w:rPr>
          <w:sz w:val="21"/>
          <w:szCs w:val="21"/>
        </w:rPr>
      </w:pPr>
    </w:p>
    <w:p w14:paraId="3F526CF2" w14:textId="0BC90716" w:rsidR="005327B3" w:rsidRPr="0041522C" w:rsidRDefault="005327B3" w:rsidP="005327B3">
      <w:pPr>
        <w:autoSpaceDE w:val="0"/>
        <w:autoSpaceDN w:val="0"/>
        <w:adjustRightInd w:val="0"/>
        <w:ind w:right="-568"/>
        <w:jc w:val="both"/>
        <w:rPr>
          <w:b/>
          <w:bCs/>
          <w:sz w:val="21"/>
          <w:szCs w:val="21"/>
        </w:rPr>
      </w:pPr>
      <w:r w:rsidRPr="0041522C">
        <w:rPr>
          <w:b/>
          <w:bCs/>
          <w:sz w:val="21"/>
          <w:szCs w:val="21"/>
        </w:rPr>
        <w:t>Art. 1</w:t>
      </w:r>
      <w:r w:rsidR="00F31E50" w:rsidRPr="0041522C">
        <w:rPr>
          <w:b/>
          <w:bCs/>
          <w:sz w:val="21"/>
          <w:szCs w:val="21"/>
        </w:rPr>
        <w:t>9</w:t>
      </w:r>
      <w:r w:rsidRPr="0041522C">
        <w:rPr>
          <w:b/>
          <w:bCs/>
          <w:sz w:val="21"/>
          <w:szCs w:val="21"/>
        </w:rPr>
        <w:t xml:space="preserve"> </w:t>
      </w:r>
      <w:r w:rsidR="009A6C87" w:rsidRPr="0041522C">
        <w:rPr>
          <w:b/>
          <w:bCs/>
          <w:sz w:val="21"/>
          <w:szCs w:val="21"/>
        </w:rPr>
        <w:t>-</w:t>
      </w:r>
      <w:r w:rsidRPr="0041522C">
        <w:rPr>
          <w:b/>
          <w:bCs/>
          <w:sz w:val="21"/>
          <w:szCs w:val="21"/>
        </w:rPr>
        <w:t xml:space="preserve"> REVISIONE PREZZI</w:t>
      </w:r>
    </w:p>
    <w:p w14:paraId="582A516F" w14:textId="77777777" w:rsidR="00A27CA4" w:rsidRPr="0041522C" w:rsidRDefault="005327B3" w:rsidP="005327B3">
      <w:pPr>
        <w:autoSpaceDE w:val="0"/>
        <w:autoSpaceDN w:val="0"/>
        <w:adjustRightInd w:val="0"/>
        <w:ind w:right="-568"/>
        <w:jc w:val="both"/>
        <w:rPr>
          <w:sz w:val="21"/>
          <w:szCs w:val="21"/>
        </w:rPr>
      </w:pPr>
      <w:r w:rsidRPr="0041522C">
        <w:rPr>
          <w:sz w:val="21"/>
          <w:szCs w:val="21"/>
        </w:rPr>
        <w:t>La re</w:t>
      </w:r>
      <w:r w:rsidR="003B29FD" w:rsidRPr="0041522C">
        <w:rPr>
          <w:sz w:val="21"/>
          <w:szCs w:val="21"/>
        </w:rPr>
        <w:t>visione dei prezzi per l’esecuzione</w:t>
      </w:r>
      <w:r w:rsidRPr="0041522C">
        <w:rPr>
          <w:sz w:val="21"/>
          <w:szCs w:val="21"/>
        </w:rPr>
        <w:t xml:space="preserve"> del contratto è esclusa dal presente appalto ai sensi del D.L. 11.07.92 n° 33 convertito in Legge 8.08.1992 n° 359. </w:t>
      </w:r>
    </w:p>
    <w:p w14:paraId="6A830123" w14:textId="77777777" w:rsidR="00A27CA4" w:rsidRPr="0041522C" w:rsidRDefault="00A27CA4" w:rsidP="00A27CA4">
      <w:pPr>
        <w:autoSpaceDE w:val="0"/>
        <w:autoSpaceDN w:val="0"/>
        <w:adjustRightInd w:val="0"/>
        <w:ind w:right="-568"/>
        <w:jc w:val="both"/>
        <w:rPr>
          <w:sz w:val="21"/>
          <w:szCs w:val="21"/>
        </w:rPr>
      </w:pPr>
      <w:r w:rsidRPr="0041522C">
        <w:rPr>
          <w:sz w:val="21"/>
          <w:szCs w:val="21"/>
        </w:rPr>
        <w:t>I prezzi riferiti a quelli dell’offerta sono quindi fissi ed</w:t>
      </w:r>
      <w:r w:rsidR="003B29FD" w:rsidRPr="0041522C">
        <w:rPr>
          <w:sz w:val="21"/>
          <w:szCs w:val="21"/>
        </w:rPr>
        <w:t xml:space="preserve"> invariabili per la completa esecuzione</w:t>
      </w:r>
      <w:r w:rsidRPr="0041522C">
        <w:rPr>
          <w:sz w:val="21"/>
          <w:szCs w:val="21"/>
        </w:rPr>
        <w:t xml:space="preserve"> dell’appalto.      </w:t>
      </w:r>
    </w:p>
    <w:p w14:paraId="3ECF988C" w14:textId="53BB93C3" w:rsidR="00A27CA4" w:rsidRPr="0041522C" w:rsidRDefault="00A27CA4" w:rsidP="00A27CA4">
      <w:pPr>
        <w:autoSpaceDE w:val="0"/>
        <w:autoSpaceDN w:val="0"/>
        <w:adjustRightInd w:val="0"/>
        <w:ind w:right="-568"/>
        <w:jc w:val="both"/>
        <w:rPr>
          <w:sz w:val="21"/>
          <w:szCs w:val="21"/>
        </w:rPr>
      </w:pPr>
      <w:r w:rsidRPr="0041522C">
        <w:rPr>
          <w:sz w:val="21"/>
          <w:szCs w:val="21"/>
        </w:rPr>
        <w:t xml:space="preserve">L’offerta è fissata dal </w:t>
      </w:r>
      <w:r w:rsidR="008C609F">
        <w:rPr>
          <w:sz w:val="21"/>
          <w:szCs w:val="21"/>
        </w:rPr>
        <w:t>Fornitore</w:t>
      </w:r>
      <w:r w:rsidRPr="0041522C">
        <w:rPr>
          <w:sz w:val="21"/>
          <w:szCs w:val="21"/>
        </w:rPr>
        <w:t xml:space="preserve"> sulla base di calcoli di sua propria ed esclusiva convenienza a tutto rischio e quindi indipendente da qualunque eventualità prevedibile che ess</w:t>
      </w:r>
      <w:r w:rsidR="008C609F">
        <w:rPr>
          <w:sz w:val="21"/>
          <w:szCs w:val="21"/>
        </w:rPr>
        <w:t>o</w:t>
      </w:r>
      <w:r w:rsidRPr="0041522C">
        <w:rPr>
          <w:sz w:val="21"/>
          <w:szCs w:val="21"/>
        </w:rPr>
        <w:t xml:space="preserve"> non abbia tenuto presente.      </w:t>
      </w:r>
    </w:p>
    <w:p w14:paraId="3D1BFDDD" w14:textId="110A5DBE" w:rsidR="005A35BC" w:rsidRPr="0041522C" w:rsidRDefault="008C609F" w:rsidP="005327B3">
      <w:pPr>
        <w:autoSpaceDE w:val="0"/>
        <w:autoSpaceDN w:val="0"/>
        <w:adjustRightInd w:val="0"/>
        <w:ind w:right="-568"/>
        <w:jc w:val="both"/>
        <w:rPr>
          <w:sz w:val="21"/>
          <w:szCs w:val="21"/>
        </w:rPr>
      </w:pPr>
      <w:r>
        <w:rPr>
          <w:sz w:val="21"/>
          <w:szCs w:val="21"/>
        </w:rPr>
        <w:t>Il Fornitore</w:t>
      </w:r>
      <w:r w:rsidR="00A27CA4" w:rsidRPr="0041522C">
        <w:rPr>
          <w:sz w:val="21"/>
          <w:szCs w:val="21"/>
        </w:rPr>
        <w:t xml:space="preserve"> non ha perciò ragione di pretendere sovrapprezzi o indennità speciali per qualsiasi sfavorevole circostanza dipendente dal fatto suo proprio che possa verificarsi dopo l’aggiudicazione.  </w:t>
      </w:r>
    </w:p>
    <w:p w14:paraId="75E6DA4E" w14:textId="77777777" w:rsidR="00B12FF5" w:rsidRPr="0041522C" w:rsidRDefault="00B12FF5" w:rsidP="00D01FEE">
      <w:pPr>
        <w:pStyle w:val="Corpotesto"/>
        <w:ind w:right="-568"/>
        <w:rPr>
          <w:color w:val="000000"/>
          <w:sz w:val="21"/>
          <w:szCs w:val="21"/>
        </w:rPr>
      </w:pPr>
    </w:p>
    <w:p w14:paraId="3451C611" w14:textId="2D1BA256" w:rsidR="006A0FA7" w:rsidRPr="0041522C" w:rsidRDefault="000B721A" w:rsidP="00D01FEE">
      <w:pPr>
        <w:ind w:right="-568"/>
        <w:rPr>
          <w:b/>
          <w:bCs/>
          <w:sz w:val="21"/>
          <w:szCs w:val="21"/>
        </w:rPr>
      </w:pPr>
      <w:r w:rsidRPr="0041522C">
        <w:rPr>
          <w:b/>
          <w:bCs/>
          <w:sz w:val="21"/>
          <w:szCs w:val="21"/>
        </w:rPr>
        <w:t xml:space="preserve">Art. </w:t>
      </w:r>
      <w:r w:rsidR="00F31E50" w:rsidRPr="0041522C">
        <w:rPr>
          <w:b/>
          <w:bCs/>
          <w:sz w:val="21"/>
          <w:szCs w:val="21"/>
        </w:rPr>
        <w:t>20</w:t>
      </w:r>
      <w:r w:rsidR="000919F9" w:rsidRPr="0041522C">
        <w:rPr>
          <w:b/>
          <w:bCs/>
          <w:sz w:val="21"/>
          <w:szCs w:val="21"/>
        </w:rPr>
        <w:t xml:space="preserve"> - </w:t>
      </w:r>
      <w:r w:rsidR="006A0FA7" w:rsidRPr="0041522C">
        <w:rPr>
          <w:b/>
          <w:bCs/>
          <w:sz w:val="21"/>
          <w:szCs w:val="21"/>
        </w:rPr>
        <w:t>VARIANTI INTRODOTTE DALL’UNIVERSITA’</w:t>
      </w:r>
    </w:p>
    <w:p w14:paraId="40284B06" w14:textId="38020131" w:rsidR="006A0FA7" w:rsidRPr="0041522C" w:rsidRDefault="006A0FA7" w:rsidP="00D01FEE">
      <w:pPr>
        <w:ind w:right="-568"/>
        <w:jc w:val="both"/>
        <w:rPr>
          <w:bCs/>
          <w:sz w:val="21"/>
          <w:szCs w:val="21"/>
        </w:rPr>
      </w:pPr>
      <w:r w:rsidRPr="0041522C">
        <w:rPr>
          <w:bCs/>
          <w:sz w:val="21"/>
          <w:szCs w:val="21"/>
        </w:rPr>
        <w:t>L’Università si riserva di r</w:t>
      </w:r>
      <w:r w:rsidR="00786865" w:rsidRPr="0041522C">
        <w:rPr>
          <w:bCs/>
          <w:sz w:val="21"/>
          <w:szCs w:val="21"/>
        </w:rPr>
        <w:t>ichiedere al</w:t>
      </w:r>
      <w:r w:rsidR="008C609F">
        <w:rPr>
          <w:bCs/>
          <w:sz w:val="21"/>
          <w:szCs w:val="21"/>
        </w:rPr>
        <w:t xml:space="preserve"> Fornitore</w:t>
      </w:r>
      <w:r w:rsidRPr="0041522C">
        <w:rPr>
          <w:bCs/>
          <w:sz w:val="21"/>
          <w:szCs w:val="21"/>
        </w:rPr>
        <w:t xml:space="preserve"> variazioni al successivo contratto stipulato solo nei casi e con le modalità previste dall’</w:t>
      </w:r>
      <w:r w:rsidR="0080699C" w:rsidRPr="0041522C">
        <w:rPr>
          <w:sz w:val="21"/>
          <w:szCs w:val="21"/>
        </w:rPr>
        <w:t>art. 106</w:t>
      </w:r>
      <w:r w:rsidR="005917C3" w:rsidRPr="0041522C">
        <w:rPr>
          <w:sz w:val="21"/>
          <w:szCs w:val="21"/>
        </w:rPr>
        <w:t xml:space="preserve"> del D.Lgs. n. 50/2016</w:t>
      </w:r>
      <w:r w:rsidR="007B3C3D" w:rsidRPr="0041522C">
        <w:rPr>
          <w:sz w:val="21"/>
          <w:szCs w:val="21"/>
        </w:rPr>
        <w:t xml:space="preserve"> e s.m.i.</w:t>
      </w:r>
      <w:r w:rsidR="00E327BB" w:rsidRPr="0041522C">
        <w:rPr>
          <w:bCs/>
          <w:sz w:val="21"/>
          <w:szCs w:val="21"/>
        </w:rPr>
        <w:t>.</w:t>
      </w:r>
    </w:p>
    <w:p w14:paraId="64D2FEA4" w14:textId="77777777" w:rsidR="009C10ED" w:rsidRPr="0041522C" w:rsidRDefault="009C10ED" w:rsidP="00D01FEE">
      <w:pPr>
        <w:ind w:right="-568"/>
        <w:jc w:val="both"/>
        <w:rPr>
          <w:bCs/>
          <w:sz w:val="21"/>
          <w:szCs w:val="21"/>
        </w:rPr>
      </w:pPr>
    </w:p>
    <w:p w14:paraId="0D7FD523" w14:textId="3F883358" w:rsidR="00AB235B" w:rsidRPr="0041522C" w:rsidRDefault="00AB235B" w:rsidP="00380927">
      <w:pPr>
        <w:ind w:right="-568"/>
        <w:rPr>
          <w:b/>
          <w:bCs/>
          <w:sz w:val="21"/>
          <w:szCs w:val="21"/>
        </w:rPr>
      </w:pPr>
      <w:r w:rsidRPr="0041522C">
        <w:rPr>
          <w:b/>
          <w:bCs/>
          <w:sz w:val="21"/>
          <w:szCs w:val="21"/>
        </w:rPr>
        <w:t xml:space="preserve">Art. </w:t>
      </w:r>
      <w:r w:rsidR="00F31E50" w:rsidRPr="0041522C">
        <w:rPr>
          <w:b/>
          <w:bCs/>
          <w:sz w:val="21"/>
          <w:szCs w:val="21"/>
        </w:rPr>
        <w:t>21</w:t>
      </w:r>
      <w:r w:rsidRPr="0041522C">
        <w:rPr>
          <w:b/>
          <w:bCs/>
          <w:sz w:val="21"/>
          <w:szCs w:val="21"/>
        </w:rPr>
        <w:t xml:space="preserve"> - OBBLIGHI, PENALI E RISOLUZIONE ANTICIPATA CONTRATTO</w:t>
      </w:r>
    </w:p>
    <w:p w14:paraId="7C206758" w14:textId="1DC40017" w:rsidR="003676C7" w:rsidRPr="0041522C" w:rsidRDefault="003676C7" w:rsidP="00223A46">
      <w:pPr>
        <w:pStyle w:val="Corpotesto"/>
        <w:ind w:right="-568"/>
        <w:rPr>
          <w:sz w:val="21"/>
          <w:szCs w:val="21"/>
        </w:rPr>
      </w:pPr>
      <w:r w:rsidRPr="0041522C">
        <w:rPr>
          <w:sz w:val="21"/>
          <w:szCs w:val="21"/>
        </w:rPr>
        <w:t xml:space="preserve">Fatti salvi i casi di forza maggiore (intesi come eventi imprevedibili od eccezionali per i quali il Fornitore aggiudicatario non abbia trascurato le normali precauzioni in rapporto alla delicatezza e la specificità delle prestazioni, e non abbia omesso di trasmettere tempestiva comunicazione all’Università) od imputabili all’Università, qualora non vengano rispettati i tempi previsti nel presente </w:t>
      </w:r>
      <w:r w:rsidR="0041522C" w:rsidRPr="0041522C">
        <w:rPr>
          <w:sz w:val="21"/>
          <w:szCs w:val="21"/>
        </w:rPr>
        <w:t>Disciplinare</w:t>
      </w:r>
      <w:r w:rsidRPr="0041522C">
        <w:rPr>
          <w:sz w:val="21"/>
          <w:szCs w:val="21"/>
        </w:rPr>
        <w:t>, l’Università potrà applicare penalità secondo quanto di seguito</w:t>
      </w:r>
      <w:r w:rsidRPr="0041522C">
        <w:rPr>
          <w:spacing w:val="-1"/>
          <w:sz w:val="21"/>
          <w:szCs w:val="21"/>
        </w:rPr>
        <w:t xml:space="preserve"> </w:t>
      </w:r>
      <w:r w:rsidRPr="0041522C">
        <w:rPr>
          <w:sz w:val="21"/>
          <w:szCs w:val="21"/>
        </w:rPr>
        <w:t>riportato:</w:t>
      </w:r>
    </w:p>
    <w:p w14:paraId="02298DB0" w14:textId="01408DED" w:rsidR="003676C7" w:rsidRPr="0041522C" w:rsidRDefault="003676C7" w:rsidP="003676C7">
      <w:pPr>
        <w:pStyle w:val="Paragrafoelenco"/>
        <w:widowControl w:val="0"/>
        <w:numPr>
          <w:ilvl w:val="0"/>
          <w:numId w:val="9"/>
        </w:numPr>
        <w:tabs>
          <w:tab w:val="left" w:pos="902"/>
        </w:tabs>
        <w:autoSpaceDE w:val="0"/>
        <w:autoSpaceDN w:val="0"/>
        <w:spacing w:before="120"/>
        <w:ind w:right="-568"/>
        <w:contextualSpacing w:val="0"/>
        <w:jc w:val="both"/>
        <w:rPr>
          <w:sz w:val="21"/>
          <w:szCs w:val="21"/>
        </w:rPr>
      </w:pPr>
      <w:r w:rsidRPr="0041522C">
        <w:rPr>
          <w:sz w:val="21"/>
          <w:szCs w:val="21"/>
        </w:rPr>
        <w:t>In caso di inadempimento o ritardo nella trasmissione della comunicazione di riscontro della data di consegna o della momentanea indisponibilità dei prodotti rispetto al termine massimo stabilito, l’Università applicherà al Fornitore una penale pari ad Euro 30,00 (trenta/00) per ogni giorno lavorativo di ritardo, fatto salvo il risarcimento per il maggior</w:t>
      </w:r>
      <w:r w:rsidRPr="0041522C">
        <w:rPr>
          <w:spacing w:val="-9"/>
          <w:sz w:val="21"/>
          <w:szCs w:val="21"/>
        </w:rPr>
        <w:t xml:space="preserve"> </w:t>
      </w:r>
      <w:r w:rsidR="00BF44B4">
        <w:rPr>
          <w:sz w:val="21"/>
          <w:szCs w:val="21"/>
        </w:rPr>
        <w:t>danno;</w:t>
      </w:r>
    </w:p>
    <w:p w14:paraId="0F2D5003" w14:textId="1C14C2E3" w:rsidR="003676C7" w:rsidRPr="0041522C" w:rsidRDefault="003676C7" w:rsidP="003676C7">
      <w:pPr>
        <w:pStyle w:val="Paragrafoelenco"/>
        <w:widowControl w:val="0"/>
        <w:numPr>
          <w:ilvl w:val="0"/>
          <w:numId w:val="9"/>
        </w:numPr>
        <w:tabs>
          <w:tab w:val="left" w:pos="902"/>
        </w:tabs>
        <w:autoSpaceDE w:val="0"/>
        <w:autoSpaceDN w:val="0"/>
        <w:spacing w:before="120"/>
        <w:ind w:right="-568"/>
        <w:contextualSpacing w:val="0"/>
        <w:jc w:val="both"/>
        <w:rPr>
          <w:sz w:val="21"/>
          <w:szCs w:val="21"/>
        </w:rPr>
      </w:pPr>
      <w:r w:rsidRPr="0041522C">
        <w:rPr>
          <w:sz w:val="21"/>
          <w:szCs w:val="21"/>
        </w:rPr>
        <w:t xml:space="preserve">Per ogni giorno lavorativo di ritardo nella consegna dei Prodotti, rispetto ai termini massimi di cui al precedente </w:t>
      </w:r>
      <w:r w:rsidR="0041522C" w:rsidRPr="0041522C">
        <w:rPr>
          <w:sz w:val="21"/>
          <w:szCs w:val="21"/>
        </w:rPr>
        <w:t>Art</w:t>
      </w:r>
      <w:r w:rsidRPr="0041522C">
        <w:rPr>
          <w:sz w:val="21"/>
          <w:szCs w:val="21"/>
        </w:rPr>
        <w:t xml:space="preserve">. </w:t>
      </w:r>
      <w:r w:rsidR="0041522C" w:rsidRPr="0041522C">
        <w:rPr>
          <w:sz w:val="21"/>
          <w:szCs w:val="21"/>
        </w:rPr>
        <w:t>6</w:t>
      </w:r>
      <w:r w:rsidRPr="0041522C">
        <w:rPr>
          <w:sz w:val="21"/>
          <w:szCs w:val="21"/>
        </w:rPr>
        <w:t>, la penale è stabilita nella misura del 5% del valore dell’Ordinativo oggetto del ritardo, fatto salvo il risarcimento del maggio</w:t>
      </w:r>
      <w:r w:rsidRPr="0041522C">
        <w:rPr>
          <w:spacing w:val="-2"/>
          <w:sz w:val="21"/>
          <w:szCs w:val="21"/>
        </w:rPr>
        <w:t xml:space="preserve">r </w:t>
      </w:r>
      <w:r w:rsidR="00BF44B4">
        <w:rPr>
          <w:sz w:val="21"/>
          <w:szCs w:val="21"/>
        </w:rPr>
        <w:t>danno;</w:t>
      </w:r>
    </w:p>
    <w:p w14:paraId="586349F9" w14:textId="00BBA438" w:rsidR="003676C7" w:rsidRPr="00543D78" w:rsidRDefault="003676C7" w:rsidP="00543D78">
      <w:pPr>
        <w:pStyle w:val="Paragrafoelenco"/>
        <w:widowControl w:val="0"/>
        <w:numPr>
          <w:ilvl w:val="0"/>
          <w:numId w:val="9"/>
        </w:numPr>
        <w:tabs>
          <w:tab w:val="left" w:pos="902"/>
        </w:tabs>
        <w:autoSpaceDE w:val="0"/>
        <w:autoSpaceDN w:val="0"/>
        <w:spacing w:before="120"/>
        <w:ind w:left="894" w:right="-568" w:hanging="355"/>
        <w:contextualSpacing w:val="0"/>
        <w:jc w:val="both"/>
        <w:rPr>
          <w:sz w:val="21"/>
          <w:szCs w:val="21"/>
        </w:rPr>
      </w:pPr>
      <w:r w:rsidRPr="0041522C">
        <w:rPr>
          <w:sz w:val="21"/>
          <w:szCs w:val="21"/>
        </w:rPr>
        <w:lastRenderedPageBreak/>
        <w:t xml:space="preserve">In caso di inadempimento o ritardo per il ritiro dei Prodotti consegnati in eccesso ovvero per il ritiro e sostituzione dei Prodotti contestati per difformità qualitativa, anche a seguito di verifica ispettiva, per </w:t>
      </w:r>
      <w:r w:rsidRPr="00543D78">
        <w:rPr>
          <w:sz w:val="21"/>
          <w:szCs w:val="21"/>
        </w:rPr>
        <w:t>ogni giorno lavorativo di ritardo la penale è stabilita nella misura del 7% del valore della fornitura oggetto dell’inadempimento o del ritardo, fatto salvo il risarcimento del maggior</w:t>
      </w:r>
      <w:r w:rsidRPr="00543D78">
        <w:rPr>
          <w:spacing w:val="-12"/>
          <w:sz w:val="21"/>
          <w:szCs w:val="21"/>
        </w:rPr>
        <w:t xml:space="preserve"> </w:t>
      </w:r>
      <w:r w:rsidRPr="00543D78">
        <w:rPr>
          <w:sz w:val="21"/>
          <w:szCs w:val="21"/>
        </w:rPr>
        <w:t>danno.</w:t>
      </w:r>
    </w:p>
    <w:p w14:paraId="7419BFDA" w14:textId="68B359DD" w:rsidR="003676C7" w:rsidRPr="0041522C" w:rsidRDefault="003676C7" w:rsidP="003676C7">
      <w:pPr>
        <w:pStyle w:val="Corpotesto"/>
        <w:spacing w:before="121"/>
        <w:ind w:left="142" w:right="-568"/>
        <w:rPr>
          <w:sz w:val="21"/>
          <w:szCs w:val="21"/>
        </w:rPr>
      </w:pPr>
      <w:r w:rsidRPr="0041522C">
        <w:rPr>
          <w:sz w:val="21"/>
          <w:szCs w:val="21"/>
        </w:rPr>
        <w:t>Per la mancata operatività del numero telefonico dedicato (</w:t>
      </w:r>
      <w:r w:rsidR="0041522C" w:rsidRPr="0041522C">
        <w:rPr>
          <w:sz w:val="21"/>
          <w:szCs w:val="21"/>
        </w:rPr>
        <w:t>Art. 8</w:t>
      </w:r>
      <w:r w:rsidRPr="0041522C">
        <w:rPr>
          <w:sz w:val="21"/>
          <w:szCs w:val="21"/>
        </w:rPr>
        <w:t>), non imputabile all’Università ovvero a forza maggiore o a caso fortuito, che si protragga per oltre 3 (tre) giorni lavorativi, il Fornitore sarà tenuto a corrispondere all’Università una penale pari a Euro 50,00= (cinquanta/00) per ogni giorno di mancata operatività superiore al tempo massimo, fatto salvo il risarcimento del maggior</w:t>
      </w:r>
      <w:r w:rsidRPr="0041522C">
        <w:rPr>
          <w:spacing w:val="-2"/>
          <w:sz w:val="21"/>
          <w:szCs w:val="21"/>
        </w:rPr>
        <w:t xml:space="preserve"> </w:t>
      </w:r>
      <w:r w:rsidRPr="0041522C">
        <w:rPr>
          <w:sz w:val="21"/>
          <w:szCs w:val="21"/>
        </w:rPr>
        <w:t>danno.</w:t>
      </w:r>
    </w:p>
    <w:p w14:paraId="1AE20BB4" w14:textId="77777777" w:rsidR="003676C7" w:rsidRPr="0041522C" w:rsidRDefault="003676C7" w:rsidP="003676C7">
      <w:pPr>
        <w:ind w:left="142" w:right="-568"/>
        <w:jc w:val="both"/>
        <w:rPr>
          <w:sz w:val="21"/>
          <w:szCs w:val="21"/>
        </w:rPr>
      </w:pPr>
      <w:r w:rsidRPr="0041522C">
        <w:rPr>
          <w:sz w:val="21"/>
          <w:szCs w:val="21"/>
        </w:rPr>
        <w:t>Gli eventuali inadempimenti contrattuali verranno contestati al Fornitore, il quale dovrà comunicare le proprie deduzioni all’Università nel termine massimo di 5 giorni. Qualora dette deduzioni non siano accoglibili dall’Università, ovvero la risposta sia giunta in ritardo o sia mancante, saranno applicate al Fornitore le penali sopra indicate.</w:t>
      </w:r>
    </w:p>
    <w:p w14:paraId="6CE7B574" w14:textId="77777777" w:rsidR="003676C7" w:rsidRPr="0041522C" w:rsidRDefault="003676C7" w:rsidP="003676C7">
      <w:pPr>
        <w:ind w:left="142" w:right="-568"/>
        <w:jc w:val="both"/>
        <w:rPr>
          <w:sz w:val="21"/>
          <w:szCs w:val="21"/>
        </w:rPr>
      </w:pPr>
      <w:r w:rsidRPr="0041522C">
        <w:rPr>
          <w:sz w:val="21"/>
          <w:szCs w:val="21"/>
        </w:rPr>
        <w:t>L’Università potrà compensare i crediti derivanti dalle penali con quanto dovuto al Fornitore a qualsiasi titolo anche per i corrispettivi dovuti.</w:t>
      </w:r>
    </w:p>
    <w:p w14:paraId="102924C5" w14:textId="77777777" w:rsidR="003676C7" w:rsidRPr="0041522C" w:rsidRDefault="003676C7" w:rsidP="003676C7">
      <w:pPr>
        <w:ind w:left="142" w:right="-568"/>
        <w:jc w:val="both"/>
        <w:rPr>
          <w:sz w:val="21"/>
          <w:szCs w:val="21"/>
        </w:rPr>
      </w:pPr>
    </w:p>
    <w:p w14:paraId="15745656" w14:textId="77777777" w:rsidR="003676C7" w:rsidRPr="0041522C" w:rsidRDefault="003676C7" w:rsidP="003676C7">
      <w:pPr>
        <w:pStyle w:val="Corpodeltesto2"/>
        <w:spacing w:after="0" w:line="240" w:lineRule="auto"/>
        <w:ind w:left="142" w:right="-568"/>
        <w:jc w:val="both"/>
        <w:rPr>
          <w:b/>
          <w:bCs/>
          <w:sz w:val="21"/>
          <w:szCs w:val="21"/>
        </w:rPr>
      </w:pPr>
      <w:r w:rsidRPr="0041522C">
        <w:rPr>
          <w:b/>
          <w:bCs/>
          <w:sz w:val="21"/>
          <w:szCs w:val="21"/>
        </w:rPr>
        <w:t>L’Università ha la facoltà di risolvere anticipatamente il contratto per gravi inadempienze, in particolare, a titolo esemplificativo e non tassativo:</w:t>
      </w:r>
    </w:p>
    <w:p w14:paraId="2B20E0A2" w14:textId="77777777" w:rsidR="003676C7" w:rsidRPr="0041522C" w:rsidRDefault="003676C7" w:rsidP="003676C7">
      <w:pPr>
        <w:pStyle w:val="Corpodeltesto2"/>
        <w:spacing w:after="0" w:line="240" w:lineRule="auto"/>
        <w:ind w:left="142" w:right="-568"/>
        <w:jc w:val="both"/>
        <w:rPr>
          <w:rFonts w:ascii="Garamond" w:hAnsi="Garamond"/>
          <w:b/>
          <w:bCs/>
          <w:sz w:val="21"/>
          <w:szCs w:val="21"/>
        </w:rPr>
      </w:pPr>
    </w:p>
    <w:p w14:paraId="275673F4" w14:textId="77777777" w:rsidR="003676C7" w:rsidRPr="0041522C" w:rsidRDefault="003676C7" w:rsidP="003676C7">
      <w:pPr>
        <w:pStyle w:val="Corpodeltesto2"/>
        <w:numPr>
          <w:ilvl w:val="0"/>
          <w:numId w:val="5"/>
        </w:numPr>
        <w:overflowPunct w:val="0"/>
        <w:autoSpaceDE w:val="0"/>
        <w:autoSpaceDN w:val="0"/>
        <w:adjustRightInd w:val="0"/>
        <w:spacing w:after="0" w:line="240" w:lineRule="auto"/>
        <w:ind w:right="-568"/>
        <w:jc w:val="both"/>
        <w:textAlignment w:val="baseline"/>
        <w:rPr>
          <w:sz w:val="21"/>
          <w:szCs w:val="21"/>
        </w:rPr>
      </w:pPr>
      <w:r w:rsidRPr="0041522C">
        <w:rPr>
          <w:sz w:val="21"/>
          <w:szCs w:val="21"/>
        </w:rPr>
        <w:t>Ritardo di oltre n. 10 (dieci) giorni lavorativi nella consegna del Prodotto oltre il limite massimo stabilito.</w:t>
      </w:r>
    </w:p>
    <w:p w14:paraId="540EF36F" w14:textId="17F31D9C" w:rsidR="00B86AE8" w:rsidRPr="0041522C" w:rsidRDefault="003676C7" w:rsidP="0041522C">
      <w:pPr>
        <w:pStyle w:val="Corpodeltesto2"/>
        <w:numPr>
          <w:ilvl w:val="0"/>
          <w:numId w:val="5"/>
        </w:numPr>
        <w:overflowPunct w:val="0"/>
        <w:autoSpaceDE w:val="0"/>
        <w:autoSpaceDN w:val="0"/>
        <w:adjustRightInd w:val="0"/>
        <w:spacing w:after="0" w:line="240" w:lineRule="auto"/>
        <w:ind w:right="-568"/>
        <w:jc w:val="both"/>
        <w:textAlignment w:val="baseline"/>
        <w:rPr>
          <w:sz w:val="21"/>
          <w:szCs w:val="21"/>
        </w:rPr>
      </w:pPr>
      <w:r w:rsidRPr="0041522C">
        <w:rPr>
          <w:sz w:val="21"/>
          <w:szCs w:val="21"/>
        </w:rPr>
        <w:t>Nel caso in cui, nel corso di validità del contratto di Fornitura, siano riscontrati almeno tre esiti negativi delle verifiche effettuate sulla qualità dei prodotti, e quindi sul rispetto delle caratteristiche tecniche richieste ed offerte.</w:t>
      </w:r>
    </w:p>
    <w:p w14:paraId="5C9DC496" w14:textId="77777777" w:rsidR="00294285" w:rsidRPr="0041522C" w:rsidRDefault="00294285" w:rsidP="00EF5203">
      <w:pPr>
        <w:autoSpaceDE w:val="0"/>
        <w:autoSpaceDN w:val="0"/>
        <w:adjustRightInd w:val="0"/>
        <w:ind w:right="-568"/>
        <w:jc w:val="both"/>
        <w:rPr>
          <w:sz w:val="21"/>
          <w:szCs w:val="21"/>
        </w:rPr>
      </w:pPr>
    </w:p>
    <w:p w14:paraId="2B8B9179" w14:textId="7C068796" w:rsidR="009F77C5" w:rsidRPr="0041522C" w:rsidRDefault="000B721A" w:rsidP="00AA0F40">
      <w:pPr>
        <w:ind w:right="-285"/>
        <w:rPr>
          <w:b/>
          <w:bCs/>
          <w:sz w:val="21"/>
          <w:szCs w:val="21"/>
        </w:rPr>
      </w:pPr>
      <w:r w:rsidRPr="0041522C">
        <w:rPr>
          <w:b/>
          <w:bCs/>
          <w:sz w:val="21"/>
          <w:szCs w:val="21"/>
        </w:rPr>
        <w:t xml:space="preserve">Art. </w:t>
      </w:r>
      <w:r w:rsidR="00F31E50" w:rsidRPr="0041522C">
        <w:rPr>
          <w:b/>
          <w:bCs/>
          <w:sz w:val="21"/>
          <w:szCs w:val="21"/>
        </w:rPr>
        <w:t>22</w:t>
      </w:r>
      <w:r w:rsidR="009F77C5" w:rsidRPr="0041522C">
        <w:rPr>
          <w:b/>
          <w:bCs/>
          <w:sz w:val="21"/>
          <w:szCs w:val="21"/>
        </w:rPr>
        <w:t xml:space="preserve"> - CONTROVERSIE</w:t>
      </w:r>
    </w:p>
    <w:p w14:paraId="2458A6C6" w14:textId="77777777" w:rsidR="00380927" w:rsidRPr="0041522C" w:rsidRDefault="009F77C5" w:rsidP="00843498">
      <w:pPr>
        <w:autoSpaceDE w:val="0"/>
        <w:autoSpaceDN w:val="0"/>
        <w:adjustRightInd w:val="0"/>
        <w:ind w:right="-285"/>
        <w:jc w:val="both"/>
        <w:rPr>
          <w:b/>
          <w:sz w:val="21"/>
          <w:szCs w:val="21"/>
        </w:rPr>
      </w:pPr>
      <w:r w:rsidRPr="0041522C">
        <w:rPr>
          <w:sz w:val="21"/>
          <w:szCs w:val="21"/>
        </w:rPr>
        <w:t>Per ogni eventuale controversia di natura legale sarà competente il Foro di Siena.</w:t>
      </w:r>
      <w:r w:rsidRPr="0041522C">
        <w:rPr>
          <w:b/>
          <w:sz w:val="21"/>
          <w:szCs w:val="21"/>
        </w:rPr>
        <w:t xml:space="preserve">  </w:t>
      </w:r>
    </w:p>
    <w:p w14:paraId="7802CF45" w14:textId="77777777" w:rsidR="005C4377" w:rsidRPr="0041522C" w:rsidRDefault="005C4377" w:rsidP="00843498">
      <w:pPr>
        <w:autoSpaceDE w:val="0"/>
        <w:autoSpaceDN w:val="0"/>
        <w:adjustRightInd w:val="0"/>
        <w:ind w:right="-285"/>
        <w:jc w:val="both"/>
        <w:rPr>
          <w:b/>
          <w:sz w:val="21"/>
          <w:szCs w:val="21"/>
        </w:rPr>
      </w:pPr>
    </w:p>
    <w:p w14:paraId="1ED68600" w14:textId="236E17F8" w:rsidR="005C4377" w:rsidRPr="0041522C" w:rsidRDefault="00380927" w:rsidP="005C4377">
      <w:pPr>
        <w:autoSpaceDE w:val="0"/>
        <w:autoSpaceDN w:val="0"/>
        <w:adjustRightInd w:val="0"/>
        <w:ind w:right="-285"/>
        <w:jc w:val="both"/>
        <w:rPr>
          <w:b/>
          <w:sz w:val="21"/>
          <w:szCs w:val="21"/>
        </w:rPr>
      </w:pPr>
      <w:r w:rsidRPr="0041522C">
        <w:rPr>
          <w:b/>
          <w:bCs/>
          <w:sz w:val="21"/>
          <w:szCs w:val="21"/>
        </w:rPr>
        <w:t>Art. 2</w:t>
      </w:r>
      <w:r w:rsidR="00F31E50" w:rsidRPr="0041522C">
        <w:rPr>
          <w:b/>
          <w:bCs/>
          <w:sz w:val="21"/>
          <w:szCs w:val="21"/>
        </w:rPr>
        <w:t>3</w:t>
      </w:r>
      <w:r w:rsidR="005C4377" w:rsidRPr="0041522C">
        <w:rPr>
          <w:b/>
          <w:sz w:val="21"/>
          <w:szCs w:val="21"/>
        </w:rPr>
        <w:t xml:space="preserve"> - TRATTAMENTO DEI DATI PERSONALI</w:t>
      </w:r>
    </w:p>
    <w:p w14:paraId="26DF7243" w14:textId="77777777" w:rsidR="004C62A7" w:rsidRPr="0041522C" w:rsidRDefault="005C4377" w:rsidP="007414EE">
      <w:pPr>
        <w:autoSpaceDE w:val="0"/>
        <w:autoSpaceDN w:val="0"/>
        <w:adjustRightInd w:val="0"/>
        <w:ind w:right="-568"/>
        <w:jc w:val="both"/>
        <w:rPr>
          <w:bCs/>
          <w:sz w:val="21"/>
          <w:szCs w:val="21"/>
        </w:rPr>
      </w:pPr>
      <w:r w:rsidRPr="0041522C">
        <w:rPr>
          <w:bCs/>
          <w:sz w:val="21"/>
          <w:szCs w:val="21"/>
        </w:rPr>
        <w:t>Ai sensi del Regolamento UE/2016/679 (GDPR) si informa che il trattamento dei dati personali conferiti</w:t>
      </w:r>
      <w:r w:rsidR="007414EE" w:rsidRPr="0041522C">
        <w:rPr>
          <w:bCs/>
          <w:sz w:val="21"/>
          <w:szCs w:val="21"/>
        </w:rPr>
        <w:t xml:space="preserve"> </w:t>
      </w:r>
      <w:r w:rsidRPr="0041522C">
        <w:rPr>
          <w:bCs/>
          <w:sz w:val="21"/>
          <w:szCs w:val="21"/>
        </w:rPr>
        <w:t>nell’ambito della procedura di acquisizione di beni o servizi, o comunque raccolti dall’Università a tale</w:t>
      </w:r>
      <w:r w:rsidR="007414EE" w:rsidRPr="0041522C">
        <w:rPr>
          <w:bCs/>
          <w:sz w:val="21"/>
          <w:szCs w:val="21"/>
        </w:rPr>
        <w:t xml:space="preserve"> </w:t>
      </w:r>
      <w:r w:rsidRPr="0041522C">
        <w:rPr>
          <w:bCs/>
          <w:sz w:val="21"/>
          <w:szCs w:val="21"/>
        </w:rPr>
        <w:t>scopo, è finalizzato unicamente all’espletamento della predetta procedura, nonché delle attività ad essa</w:t>
      </w:r>
      <w:r w:rsidR="007414EE" w:rsidRPr="0041522C">
        <w:rPr>
          <w:bCs/>
          <w:sz w:val="21"/>
          <w:szCs w:val="21"/>
        </w:rPr>
        <w:t xml:space="preserve"> </w:t>
      </w:r>
      <w:r w:rsidRPr="0041522C">
        <w:rPr>
          <w:bCs/>
          <w:sz w:val="21"/>
          <w:szCs w:val="21"/>
        </w:rPr>
        <w:t>correlate e conseguenti.</w:t>
      </w:r>
    </w:p>
    <w:p w14:paraId="652F3A05" w14:textId="77777777" w:rsidR="006A0FA7" w:rsidRPr="0041522C" w:rsidRDefault="006A0FA7" w:rsidP="00AA0F40">
      <w:pPr>
        <w:pStyle w:val="Corpotesto"/>
        <w:ind w:right="-285"/>
        <w:rPr>
          <w:color w:val="000000"/>
          <w:sz w:val="21"/>
          <w:szCs w:val="21"/>
        </w:rPr>
      </w:pPr>
    </w:p>
    <w:p w14:paraId="5FD1CF2B" w14:textId="2453AC65" w:rsidR="006A0FA7" w:rsidRPr="0041522C" w:rsidRDefault="000B721A" w:rsidP="00AA0F40">
      <w:pPr>
        <w:pStyle w:val="Corpotesto"/>
        <w:ind w:right="-285"/>
        <w:rPr>
          <w:b/>
          <w:color w:val="000000"/>
          <w:sz w:val="21"/>
          <w:szCs w:val="21"/>
        </w:rPr>
      </w:pPr>
      <w:r w:rsidRPr="0041522C">
        <w:rPr>
          <w:b/>
          <w:color w:val="000000"/>
          <w:sz w:val="21"/>
          <w:szCs w:val="21"/>
        </w:rPr>
        <w:t xml:space="preserve">Art. </w:t>
      </w:r>
      <w:r w:rsidR="00AD1069" w:rsidRPr="0041522C">
        <w:rPr>
          <w:b/>
          <w:color w:val="000000"/>
          <w:sz w:val="21"/>
          <w:szCs w:val="21"/>
        </w:rPr>
        <w:t>2</w:t>
      </w:r>
      <w:r w:rsidR="00F31E50" w:rsidRPr="0041522C">
        <w:rPr>
          <w:b/>
          <w:color w:val="000000"/>
          <w:sz w:val="21"/>
          <w:szCs w:val="21"/>
        </w:rPr>
        <w:t>4</w:t>
      </w:r>
      <w:r w:rsidR="006A0FA7" w:rsidRPr="0041522C">
        <w:rPr>
          <w:b/>
          <w:color w:val="000000"/>
          <w:sz w:val="21"/>
          <w:szCs w:val="21"/>
        </w:rPr>
        <w:t xml:space="preserve"> - RESPONSABILE DEL PROCEDIMENTO E ALTRI CONTATTI</w:t>
      </w:r>
    </w:p>
    <w:p w14:paraId="0F05A068" w14:textId="77777777" w:rsidR="00814E8E" w:rsidRPr="0041522C" w:rsidRDefault="00A41E70" w:rsidP="00AA0F40">
      <w:pPr>
        <w:pStyle w:val="Corpotesto"/>
        <w:tabs>
          <w:tab w:val="left" w:pos="3960"/>
        </w:tabs>
        <w:ind w:left="3960" w:right="-285" w:hanging="3960"/>
        <w:jc w:val="left"/>
        <w:rPr>
          <w:rFonts w:ascii="Garamond" w:hAnsi="Garamond"/>
          <w:color w:val="000000"/>
          <w:sz w:val="21"/>
          <w:szCs w:val="21"/>
        </w:rPr>
      </w:pPr>
      <w:r w:rsidRPr="0041522C">
        <w:rPr>
          <w:color w:val="000000"/>
          <w:sz w:val="21"/>
          <w:szCs w:val="21"/>
          <w:u w:val="single"/>
        </w:rPr>
        <w:t xml:space="preserve">Responsabile </w:t>
      </w:r>
      <w:r w:rsidR="00B512E3" w:rsidRPr="0041522C">
        <w:rPr>
          <w:color w:val="000000"/>
          <w:sz w:val="21"/>
          <w:szCs w:val="21"/>
          <w:u w:val="single"/>
        </w:rPr>
        <w:t xml:space="preserve">unico </w:t>
      </w:r>
      <w:r w:rsidRPr="0041522C">
        <w:rPr>
          <w:color w:val="000000"/>
          <w:sz w:val="21"/>
          <w:szCs w:val="21"/>
          <w:u w:val="single"/>
        </w:rPr>
        <w:t>del p</w:t>
      </w:r>
      <w:r w:rsidR="006A0FA7" w:rsidRPr="0041522C">
        <w:rPr>
          <w:color w:val="000000"/>
          <w:sz w:val="21"/>
          <w:szCs w:val="21"/>
          <w:u w:val="single"/>
        </w:rPr>
        <w:t>rocedimento</w:t>
      </w:r>
      <w:r w:rsidR="006A0FA7" w:rsidRPr="0041522C">
        <w:rPr>
          <w:color w:val="000000"/>
          <w:sz w:val="21"/>
          <w:szCs w:val="21"/>
        </w:rPr>
        <w:t>:</w:t>
      </w:r>
      <w:r w:rsidR="006A0FA7" w:rsidRPr="0041522C">
        <w:rPr>
          <w:color w:val="000000"/>
          <w:sz w:val="21"/>
          <w:szCs w:val="21"/>
        </w:rPr>
        <w:tab/>
      </w:r>
      <w:r w:rsidR="00FF7C5E" w:rsidRPr="0041522C">
        <w:rPr>
          <w:color w:val="000000"/>
          <w:sz w:val="21"/>
          <w:szCs w:val="21"/>
        </w:rPr>
        <w:t>Dott.ssa Tonveronachi Silvia, Direttrice Generale</w:t>
      </w:r>
    </w:p>
    <w:p w14:paraId="65E76BF4" w14:textId="77777777" w:rsidR="00814E8E" w:rsidRPr="0041522C" w:rsidRDefault="00814E8E" w:rsidP="00AA0F40">
      <w:pPr>
        <w:pStyle w:val="Corpotesto"/>
        <w:tabs>
          <w:tab w:val="left" w:pos="3960"/>
        </w:tabs>
        <w:ind w:left="3960" w:right="-285" w:hanging="3960"/>
        <w:jc w:val="left"/>
        <w:rPr>
          <w:rFonts w:ascii="Garamond" w:hAnsi="Garamond"/>
          <w:color w:val="000000"/>
          <w:sz w:val="21"/>
          <w:szCs w:val="21"/>
        </w:rPr>
      </w:pPr>
    </w:p>
    <w:p w14:paraId="7A2555FD" w14:textId="70718B53" w:rsidR="001D6178" w:rsidRPr="0041522C" w:rsidRDefault="00814E8E" w:rsidP="001D6178">
      <w:pPr>
        <w:pStyle w:val="Corpotesto"/>
        <w:tabs>
          <w:tab w:val="left" w:pos="3960"/>
        </w:tabs>
        <w:ind w:left="3960" w:right="-285" w:hanging="3960"/>
        <w:jc w:val="left"/>
        <w:rPr>
          <w:sz w:val="21"/>
          <w:szCs w:val="21"/>
        </w:rPr>
      </w:pPr>
      <w:r w:rsidRPr="0041522C">
        <w:rPr>
          <w:color w:val="000000"/>
          <w:sz w:val="21"/>
          <w:szCs w:val="21"/>
          <w:u w:val="single"/>
        </w:rPr>
        <w:t>Dire</w:t>
      </w:r>
      <w:r w:rsidR="001D6178" w:rsidRPr="0041522C">
        <w:rPr>
          <w:color w:val="000000"/>
          <w:sz w:val="21"/>
          <w:szCs w:val="21"/>
          <w:u w:val="single"/>
        </w:rPr>
        <w:t>ttore dell’esecuzione del contratto</w:t>
      </w:r>
      <w:r w:rsidRPr="0041522C">
        <w:rPr>
          <w:rFonts w:ascii="Garamond" w:hAnsi="Garamond"/>
          <w:color w:val="000000"/>
          <w:sz w:val="21"/>
          <w:szCs w:val="21"/>
        </w:rPr>
        <w:t>:</w:t>
      </w:r>
      <w:r w:rsidRPr="0041522C">
        <w:rPr>
          <w:rFonts w:ascii="Garamond" w:hAnsi="Garamond"/>
          <w:color w:val="000000"/>
          <w:sz w:val="21"/>
          <w:szCs w:val="21"/>
        </w:rPr>
        <w:tab/>
      </w:r>
      <w:r w:rsidR="00906AC1" w:rsidRPr="00906AC1">
        <w:rPr>
          <w:color w:val="000000"/>
          <w:sz w:val="21"/>
          <w:szCs w:val="21"/>
        </w:rPr>
        <w:t xml:space="preserve">Sig. Gambelli Michele, Ufficio Servizi Tecnici, Tel. 0577 240114     e-mail </w:t>
      </w:r>
      <w:hyperlink r:id="rId8" w:history="1">
        <w:r w:rsidR="00906AC1" w:rsidRPr="00906AC1">
          <w:rPr>
            <w:rStyle w:val="Collegamentoipertestuale"/>
            <w:sz w:val="21"/>
            <w:szCs w:val="21"/>
          </w:rPr>
          <w:t>gambelli@unistrasi.it</w:t>
        </w:r>
      </w:hyperlink>
    </w:p>
    <w:p w14:paraId="0560CFC3" w14:textId="4B1D829C" w:rsidR="006A0FA7" w:rsidRPr="0041522C" w:rsidRDefault="001D6178" w:rsidP="001D6178">
      <w:pPr>
        <w:pStyle w:val="Corpotesto"/>
        <w:tabs>
          <w:tab w:val="left" w:pos="3960"/>
        </w:tabs>
        <w:ind w:left="3960" w:right="-285" w:hanging="3960"/>
        <w:jc w:val="left"/>
        <w:rPr>
          <w:sz w:val="21"/>
          <w:szCs w:val="21"/>
        </w:rPr>
      </w:pPr>
      <w:r w:rsidRPr="0041522C">
        <w:rPr>
          <w:color w:val="000000"/>
          <w:sz w:val="21"/>
          <w:szCs w:val="21"/>
          <w:u w:val="single"/>
        </w:rPr>
        <w:t>Referente amm.vo del procedimento</w:t>
      </w:r>
      <w:r w:rsidRPr="0041522C">
        <w:rPr>
          <w:color w:val="000000"/>
          <w:sz w:val="21"/>
          <w:szCs w:val="21"/>
        </w:rPr>
        <w:t>:</w:t>
      </w:r>
      <w:r w:rsidRPr="0041522C">
        <w:rPr>
          <w:color w:val="000000"/>
          <w:sz w:val="21"/>
          <w:szCs w:val="21"/>
        </w:rPr>
        <w:tab/>
        <w:t>Sig. Matera Massimo, Ufficio Servizi Tecnici, Tel. 0577 240207 e-mail</w:t>
      </w:r>
      <w:r w:rsidRPr="0041522C">
        <w:rPr>
          <w:sz w:val="21"/>
          <w:szCs w:val="21"/>
        </w:rPr>
        <w:t xml:space="preserve"> </w:t>
      </w:r>
      <w:hyperlink r:id="rId9" w:history="1">
        <w:r w:rsidR="00814E8E" w:rsidRPr="0041522C">
          <w:rPr>
            <w:rStyle w:val="Collegamentoipertestuale"/>
            <w:sz w:val="21"/>
            <w:szCs w:val="21"/>
          </w:rPr>
          <w:t>matera@unistrasi.it</w:t>
        </w:r>
      </w:hyperlink>
      <w:r w:rsidR="00814E8E" w:rsidRPr="0041522C">
        <w:rPr>
          <w:color w:val="000000"/>
          <w:sz w:val="21"/>
          <w:szCs w:val="21"/>
        </w:rPr>
        <w:t xml:space="preserve"> </w:t>
      </w:r>
    </w:p>
    <w:p w14:paraId="557BF4BC" w14:textId="77777777" w:rsidR="00814E8E" w:rsidRPr="0041522C" w:rsidRDefault="00814E8E" w:rsidP="00FD7554">
      <w:pPr>
        <w:pStyle w:val="Corpotesto"/>
        <w:tabs>
          <w:tab w:val="left" w:pos="3960"/>
        </w:tabs>
        <w:ind w:left="3960" w:right="-568" w:hanging="3960"/>
        <w:jc w:val="left"/>
        <w:rPr>
          <w:sz w:val="21"/>
          <w:szCs w:val="21"/>
        </w:rPr>
      </w:pPr>
    </w:p>
    <w:p w14:paraId="0F68B1A2" w14:textId="77777777" w:rsidR="0058093D" w:rsidRPr="0041522C" w:rsidRDefault="0058093D" w:rsidP="00AA0F40">
      <w:pPr>
        <w:ind w:right="-285"/>
        <w:jc w:val="both"/>
        <w:rPr>
          <w:sz w:val="21"/>
          <w:szCs w:val="21"/>
        </w:rPr>
      </w:pPr>
    </w:p>
    <w:p w14:paraId="3E734574" w14:textId="77777777" w:rsidR="00BB43B9" w:rsidRPr="0041522C" w:rsidRDefault="00234498" w:rsidP="00234498">
      <w:pPr>
        <w:ind w:right="-568"/>
        <w:jc w:val="both"/>
        <w:rPr>
          <w:b/>
          <w:sz w:val="21"/>
          <w:szCs w:val="21"/>
        </w:rPr>
      </w:pPr>
      <w:r w:rsidRPr="0041522C">
        <w:rPr>
          <w:b/>
          <w:sz w:val="21"/>
          <w:szCs w:val="21"/>
        </w:rPr>
        <w:t>L’Università per Stranieri di Siena si riserva il diritto di aggiudicare o meno la gara anche in presenza di una sola offerta valida.</w:t>
      </w:r>
    </w:p>
    <w:p w14:paraId="673C566B" w14:textId="77777777" w:rsidR="0026690E" w:rsidRPr="0041522C" w:rsidRDefault="0026690E" w:rsidP="00234498">
      <w:pPr>
        <w:ind w:right="-568"/>
        <w:jc w:val="both"/>
        <w:rPr>
          <w:sz w:val="21"/>
          <w:szCs w:val="21"/>
        </w:rPr>
      </w:pPr>
    </w:p>
    <w:p w14:paraId="10CC3A90" w14:textId="77777777" w:rsidR="00FF7C5E" w:rsidRPr="0041522C" w:rsidRDefault="00A46DB0" w:rsidP="00FF7C5E">
      <w:pPr>
        <w:autoSpaceDE w:val="0"/>
        <w:autoSpaceDN w:val="0"/>
        <w:adjustRightInd w:val="0"/>
        <w:ind w:right="-1"/>
        <w:jc w:val="center"/>
        <w:rPr>
          <w:color w:val="000000"/>
          <w:sz w:val="21"/>
          <w:szCs w:val="21"/>
        </w:rPr>
      </w:pPr>
      <w:r w:rsidRPr="0041522C">
        <w:rPr>
          <w:color w:val="000000"/>
          <w:sz w:val="21"/>
          <w:szCs w:val="21"/>
        </w:rPr>
        <w:t xml:space="preserve">                                                                            </w:t>
      </w:r>
      <w:r w:rsidR="008316F1" w:rsidRPr="0041522C">
        <w:rPr>
          <w:color w:val="000000"/>
          <w:sz w:val="21"/>
          <w:szCs w:val="21"/>
        </w:rPr>
        <w:t xml:space="preserve">         </w:t>
      </w:r>
      <w:r w:rsidR="00FF7C5E" w:rsidRPr="0041522C">
        <w:rPr>
          <w:color w:val="000000"/>
          <w:sz w:val="21"/>
          <w:szCs w:val="21"/>
        </w:rPr>
        <w:t>Area Acquisti Centralizzati e Servizi Tecnici</w:t>
      </w:r>
    </w:p>
    <w:p w14:paraId="05EF6B2D" w14:textId="7FC1FEC3" w:rsidR="00FF7C5E" w:rsidRPr="0041522C" w:rsidRDefault="00FF7C5E" w:rsidP="00FF7C5E">
      <w:pPr>
        <w:autoSpaceDE w:val="0"/>
        <w:autoSpaceDN w:val="0"/>
        <w:adjustRightInd w:val="0"/>
        <w:ind w:right="-1"/>
        <w:jc w:val="center"/>
        <w:rPr>
          <w:sz w:val="21"/>
          <w:szCs w:val="21"/>
        </w:rPr>
      </w:pPr>
      <w:r w:rsidRPr="0041522C">
        <w:rPr>
          <w:sz w:val="21"/>
          <w:szCs w:val="21"/>
        </w:rPr>
        <w:t xml:space="preserve">                                                         </w:t>
      </w:r>
      <w:r w:rsidR="008854C6">
        <w:rPr>
          <w:sz w:val="21"/>
          <w:szCs w:val="21"/>
        </w:rPr>
        <w:t xml:space="preserve">                              La</w:t>
      </w:r>
      <w:r w:rsidRPr="0041522C">
        <w:rPr>
          <w:sz w:val="21"/>
          <w:szCs w:val="21"/>
        </w:rPr>
        <w:t xml:space="preserve"> Responsabile</w:t>
      </w:r>
    </w:p>
    <w:p w14:paraId="4CEF4E0D" w14:textId="77777777" w:rsidR="00A46DB0" w:rsidRPr="0041522C" w:rsidRDefault="00FF7C5E" w:rsidP="00FF7C5E">
      <w:pPr>
        <w:autoSpaceDE w:val="0"/>
        <w:autoSpaceDN w:val="0"/>
        <w:adjustRightInd w:val="0"/>
        <w:ind w:right="-1"/>
        <w:jc w:val="center"/>
        <w:rPr>
          <w:sz w:val="21"/>
          <w:szCs w:val="21"/>
        </w:rPr>
      </w:pPr>
      <w:r w:rsidRPr="0041522C">
        <w:rPr>
          <w:sz w:val="21"/>
          <w:szCs w:val="21"/>
        </w:rPr>
        <w:t xml:space="preserve">                                                                                        (Dott.ssa Silvia Tonveronachi)</w:t>
      </w:r>
    </w:p>
    <w:p w14:paraId="1392251D" w14:textId="77777777" w:rsidR="00A46DB0" w:rsidRDefault="00A46DB0" w:rsidP="00A46DB0">
      <w:pPr>
        <w:autoSpaceDE w:val="0"/>
        <w:autoSpaceDN w:val="0"/>
        <w:adjustRightInd w:val="0"/>
        <w:ind w:right="-1"/>
        <w:jc w:val="center"/>
        <w:rPr>
          <w:sz w:val="21"/>
          <w:szCs w:val="21"/>
        </w:rPr>
      </w:pPr>
    </w:p>
    <w:p w14:paraId="68A67B96" w14:textId="77777777" w:rsidR="00A46DB0" w:rsidRDefault="00A46DB0" w:rsidP="00A46DB0">
      <w:pPr>
        <w:autoSpaceDE w:val="0"/>
        <w:autoSpaceDN w:val="0"/>
        <w:adjustRightInd w:val="0"/>
        <w:ind w:right="-1"/>
        <w:jc w:val="center"/>
        <w:rPr>
          <w:sz w:val="21"/>
          <w:szCs w:val="21"/>
        </w:rPr>
      </w:pPr>
    </w:p>
    <w:p w14:paraId="55E01038" w14:textId="77777777" w:rsidR="0026690E" w:rsidRDefault="0026690E" w:rsidP="00A46DB0">
      <w:pPr>
        <w:autoSpaceDE w:val="0"/>
        <w:autoSpaceDN w:val="0"/>
        <w:adjustRightInd w:val="0"/>
        <w:ind w:right="-1"/>
        <w:jc w:val="center"/>
        <w:rPr>
          <w:sz w:val="21"/>
          <w:szCs w:val="21"/>
        </w:rPr>
      </w:pPr>
    </w:p>
    <w:p w14:paraId="0FDB0F4F" w14:textId="77777777" w:rsidR="00FF7C5E" w:rsidRDefault="00FF7C5E" w:rsidP="00A46DB0">
      <w:pPr>
        <w:autoSpaceDE w:val="0"/>
        <w:autoSpaceDN w:val="0"/>
        <w:adjustRightInd w:val="0"/>
        <w:ind w:right="-1"/>
        <w:jc w:val="center"/>
        <w:rPr>
          <w:sz w:val="21"/>
          <w:szCs w:val="21"/>
        </w:rPr>
      </w:pPr>
    </w:p>
    <w:p w14:paraId="61E710CE" w14:textId="77777777" w:rsidR="00FF7C5E" w:rsidRPr="00BB6EC7" w:rsidRDefault="00FF7C5E" w:rsidP="00A46DB0">
      <w:pPr>
        <w:autoSpaceDE w:val="0"/>
        <w:autoSpaceDN w:val="0"/>
        <w:adjustRightInd w:val="0"/>
        <w:ind w:right="-1"/>
        <w:jc w:val="center"/>
        <w:rPr>
          <w:sz w:val="21"/>
          <w:szCs w:val="21"/>
        </w:rPr>
      </w:pPr>
    </w:p>
    <w:p w14:paraId="787C9722" w14:textId="77777777" w:rsidR="00A46DB0" w:rsidRDefault="00A46DB0" w:rsidP="00A46DB0">
      <w:pPr>
        <w:ind w:right="-1"/>
        <w:jc w:val="both"/>
        <w:rPr>
          <w:sz w:val="22"/>
          <w:szCs w:val="22"/>
        </w:rPr>
      </w:pPr>
    </w:p>
    <w:p w14:paraId="5EBEED8F" w14:textId="77777777" w:rsidR="00A46DB0" w:rsidRDefault="00A46DB0" w:rsidP="00A46DB0">
      <w:pPr>
        <w:ind w:right="140"/>
        <w:rPr>
          <w:sz w:val="16"/>
          <w:szCs w:val="16"/>
        </w:rPr>
      </w:pPr>
      <w:r>
        <w:rPr>
          <w:sz w:val="16"/>
          <w:szCs w:val="16"/>
        </w:rPr>
        <w:t>Il compilatore</w:t>
      </w:r>
      <w:r w:rsidRPr="00335514">
        <w:rPr>
          <w:sz w:val="16"/>
          <w:szCs w:val="16"/>
        </w:rPr>
        <w:t>: Massimo Matera</w:t>
      </w:r>
    </w:p>
    <w:p w14:paraId="5DAC6AAD" w14:textId="77777777" w:rsidR="00EA2F87" w:rsidRPr="00EC6917" w:rsidRDefault="00A46DB0" w:rsidP="00A46DB0">
      <w:pPr>
        <w:ind w:right="-1"/>
        <w:jc w:val="both"/>
        <w:rPr>
          <w:sz w:val="22"/>
          <w:szCs w:val="22"/>
        </w:rPr>
      </w:pPr>
      <w:r>
        <w:rPr>
          <w:sz w:val="16"/>
          <w:szCs w:val="16"/>
        </w:rPr>
        <w:t>Documento informatico firmato digitalmente ai sensi del c. d. Codice dell’Amministrazione Digitale e norme ad esso connesse</w:t>
      </w:r>
    </w:p>
    <w:sectPr w:rsidR="00EA2F87" w:rsidRPr="00EC6917" w:rsidSect="0080699C">
      <w:footerReference w:type="even" r:id="rId10"/>
      <w:footerReference w:type="default" r:id="rId11"/>
      <w:pgSz w:w="11906" w:h="16838"/>
      <w:pgMar w:top="993" w:right="1701" w:bottom="14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3DC41" w14:textId="77777777" w:rsidR="008F38E3" w:rsidRDefault="008F38E3">
      <w:r>
        <w:separator/>
      </w:r>
    </w:p>
  </w:endnote>
  <w:endnote w:type="continuationSeparator" w:id="0">
    <w:p w14:paraId="06D69F70" w14:textId="77777777" w:rsidR="008F38E3" w:rsidRDefault="008F3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4F60F" w14:textId="77777777" w:rsidR="0026690E" w:rsidRDefault="00AB6AA3" w:rsidP="0053778C">
    <w:pPr>
      <w:pStyle w:val="Pidipagina"/>
      <w:framePr w:wrap="around" w:vAnchor="text" w:hAnchor="margin" w:xAlign="right" w:y="1"/>
      <w:rPr>
        <w:rStyle w:val="Numeropagina"/>
      </w:rPr>
    </w:pPr>
    <w:r>
      <w:rPr>
        <w:rStyle w:val="Numeropagina"/>
      </w:rPr>
      <w:fldChar w:fldCharType="begin"/>
    </w:r>
    <w:r w:rsidR="0026690E">
      <w:rPr>
        <w:rStyle w:val="Numeropagina"/>
      </w:rPr>
      <w:instrText xml:space="preserve">PAGE  </w:instrText>
    </w:r>
    <w:r>
      <w:rPr>
        <w:rStyle w:val="Numeropagina"/>
      </w:rPr>
      <w:fldChar w:fldCharType="end"/>
    </w:r>
  </w:p>
  <w:p w14:paraId="7CA0A0A5" w14:textId="77777777" w:rsidR="0026690E" w:rsidRDefault="0026690E" w:rsidP="0053778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32731"/>
      <w:docPartObj>
        <w:docPartGallery w:val="Page Numbers (Bottom of Page)"/>
        <w:docPartUnique/>
      </w:docPartObj>
    </w:sdtPr>
    <w:sdtEndPr/>
    <w:sdtContent>
      <w:p w14:paraId="61F10B91" w14:textId="1F8B8C9B" w:rsidR="0026690E" w:rsidRDefault="004F26C3">
        <w:pPr>
          <w:pStyle w:val="Pidipagina"/>
          <w:jc w:val="right"/>
        </w:pPr>
        <w:r>
          <w:fldChar w:fldCharType="begin"/>
        </w:r>
        <w:r>
          <w:instrText xml:space="preserve"> PAGE   \* MERGEFORMAT </w:instrText>
        </w:r>
        <w:r>
          <w:fldChar w:fldCharType="separate"/>
        </w:r>
        <w:r w:rsidR="007D3AAF">
          <w:rPr>
            <w:noProof/>
          </w:rPr>
          <w:t>2</w:t>
        </w:r>
        <w:r>
          <w:rPr>
            <w:noProof/>
          </w:rPr>
          <w:fldChar w:fldCharType="end"/>
        </w:r>
      </w:p>
    </w:sdtContent>
  </w:sdt>
  <w:p w14:paraId="775599BB" w14:textId="77777777" w:rsidR="0026690E" w:rsidRDefault="0026690E" w:rsidP="0053778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564A4" w14:textId="77777777" w:rsidR="008F38E3" w:rsidRDefault="008F38E3">
      <w:r>
        <w:separator/>
      </w:r>
    </w:p>
  </w:footnote>
  <w:footnote w:type="continuationSeparator" w:id="0">
    <w:p w14:paraId="62D0B528" w14:textId="77777777" w:rsidR="008F38E3" w:rsidRDefault="008F38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3506"/>
    <w:multiLevelType w:val="hybridMultilevel"/>
    <w:tmpl w:val="EBBE99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F410B2"/>
    <w:multiLevelType w:val="hybridMultilevel"/>
    <w:tmpl w:val="375E6824"/>
    <w:lvl w:ilvl="0" w:tplc="6D12D426">
      <w:start w:val="4"/>
      <w:numFmt w:val="bullet"/>
      <w:lvlText w:val="-"/>
      <w:lvlJc w:val="left"/>
      <w:pPr>
        <w:tabs>
          <w:tab w:val="num" w:pos="720"/>
        </w:tabs>
        <w:ind w:left="720" w:hanging="360"/>
      </w:pPr>
      <w:rPr>
        <w:rFonts w:ascii="Times New Roman" w:eastAsia="Times New Roman" w:hAnsi="Times New Roman" w:hint="default"/>
        <w:color w:val="000000"/>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71A11"/>
    <w:multiLevelType w:val="multilevel"/>
    <w:tmpl w:val="A5F05190"/>
    <w:lvl w:ilvl="0">
      <w:start w:val="2"/>
      <w:numFmt w:val="decimal"/>
      <w:lvlText w:val="%1"/>
      <w:lvlJc w:val="left"/>
      <w:pPr>
        <w:ind w:left="889" w:hanging="425"/>
        <w:jc w:val="right"/>
      </w:pPr>
      <w:rPr>
        <w:rFonts w:hint="default"/>
      </w:rPr>
    </w:lvl>
    <w:lvl w:ilvl="1">
      <w:start w:val="1"/>
      <w:numFmt w:val="decimal"/>
      <w:lvlText w:val="%1.%2"/>
      <w:lvlJc w:val="left"/>
      <w:pPr>
        <w:ind w:left="889" w:hanging="425"/>
      </w:pPr>
      <w:rPr>
        <w:rFonts w:ascii="Times New Roman" w:eastAsia="Times New Roman" w:hAnsi="Times New Roman" w:cs="Times New Roman" w:hint="default"/>
        <w:b/>
        <w:bCs/>
        <w:i/>
        <w:spacing w:val="-3"/>
        <w:w w:val="100"/>
        <w:sz w:val="22"/>
        <w:szCs w:val="22"/>
      </w:rPr>
    </w:lvl>
    <w:lvl w:ilvl="2">
      <w:numFmt w:val="bullet"/>
      <w:lvlText w:val="•"/>
      <w:lvlJc w:val="left"/>
      <w:pPr>
        <w:ind w:left="1175" w:hanging="286"/>
      </w:pPr>
      <w:rPr>
        <w:rFonts w:ascii="Times New Roman" w:eastAsia="Times New Roman" w:hAnsi="Times New Roman" w:cs="Times New Roman" w:hint="default"/>
        <w:spacing w:val="-3"/>
        <w:w w:val="100"/>
        <w:sz w:val="24"/>
        <w:szCs w:val="24"/>
      </w:rPr>
    </w:lvl>
    <w:lvl w:ilvl="3">
      <w:numFmt w:val="bullet"/>
      <w:lvlText w:val="•"/>
      <w:lvlJc w:val="left"/>
      <w:pPr>
        <w:ind w:left="2953" w:hanging="286"/>
      </w:pPr>
      <w:rPr>
        <w:rFonts w:hint="default"/>
      </w:rPr>
    </w:lvl>
    <w:lvl w:ilvl="4">
      <w:numFmt w:val="bullet"/>
      <w:lvlText w:val="•"/>
      <w:lvlJc w:val="left"/>
      <w:pPr>
        <w:ind w:left="3840" w:hanging="286"/>
      </w:pPr>
      <w:rPr>
        <w:rFonts w:hint="default"/>
      </w:rPr>
    </w:lvl>
    <w:lvl w:ilvl="5">
      <w:numFmt w:val="bullet"/>
      <w:lvlText w:val="•"/>
      <w:lvlJc w:val="left"/>
      <w:pPr>
        <w:ind w:left="4726" w:hanging="286"/>
      </w:pPr>
      <w:rPr>
        <w:rFonts w:hint="default"/>
      </w:rPr>
    </w:lvl>
    <w:lvl w:ilvl="6">
      <w:numFmt w:val="bullet"/>
      <w:lvlText w:val="•"/>
      <w:lvlJc w:val="left"/>
      <w:pPr>
        <w:ind w:left="5613" w:hanging="286"/>
      </w:pPr>
      <w:rPr>
        <w:rFonts w:hint="default"/>
      </w:rPr>
    </w:lvl>
    <w:lvl w:ilvl="7">
      <w:numFmt w:val="bullet"/>
      <w:lvlText w:val="•"/>
      <w:lvlJc w:val="left"/>
      <w:pPr>
        <w:ind w:left="6500" w:hanging="286"/>
      </w:pPr>
      <w:rPr>
        <w:rFonts w:hint="default"/>
      </w:rPr>
    </w:lvl>
    <w:lvl w:ilvl="8">
      <w:numFmt w:val="bullet"/>
      <w:lvlText w:val="•"/>
      <w:lvlJc w:val="left"/>
      <w:pPr>
        <w:ind w:left="7386" w:hanging="286"/>
      </w:pPr>
      <w:rPr>
        <w:rFonts w:hint="default"/>
      </w:rPr>
    </w:lvl>
  </w:abstractNum>
  <w:abstractNum w:abstractNumId="3" w15:restartNumberingAfterBreak="0">
    <w:nsid w:val="154C46D0"/>
    <w:multiLevelType w:val="hybridMultilevel"/>
    <w:tmpl w:val="0E04F4F2"/>
    <w:lvl w:ilvl="0" w:tplc="7BD043D6">
      <w:start w:val="1"/>
      <w:numFmt w:val="lowerLetter"/>
      <w:lvlText w:val="%1)"/>
      <w:lvlJc w:val="left"/>
      <w:pPr>
        <w:ind w:left="901" w:hanging="360"/>
      </w:pPr>
      <w:rPr>
        <w:rFonts w:ascii="Times New Roman" w:eastAsia="Times New Roman" w:hAnsi="Times New Roman" w:cs="Times New Roman" w:hint="default"/>
        <w:spacing w:val="-29"/>
        <w:w w:val="100"/>
        <w:sz w:val="20"/>
        <w:szCs w:val="20"/>
      </w:rPr>
    </w:lvl>
    <w:lvl w:ilvl="1" w:tplc="12A484A4">
      <w:numFmt w:val="bullet"/>
      <w:lvlText w:val="•"/>
      <w:lvlJc w:val="left"/>
      <w:pPr>
        <w:ind w:left="1726" w:hanging="360"/>
      </w:pPr>
      <w:rPr>
        <w:rFonts w:hint="default"/>
      </w:rPr>
    </w:lvl>
    <w:lvl w:ilvl="2" w:tplc="1BD2B1BE">
      <w:numFmt w:val="bullet"/>
      <w:lvlText w:val="•"/>
      <w:lvlJc w:val="left"/>
      <w:pPr>
        <w:ind w:left="2552" w:hanging="360"/>
      </w:pPr>
      <w:rPr>
        <w:rFonts w:hint="default"/>
      </w:rPr>
    </w:lvl>
    <w:lvl w:ilvl="3" w:tplc="3AC4F88C">
      <w:numFmt w:val="bullet"/>
      <w:lvlText w:val="•"/>
      <w:lvlJc w:val="left"/>
      <w:pPr>
        <w:ind w:left="3378" w:hanging="360"/>
      </w:pPr>
      <w:rPr>
        <w:rFonts w:hint="default"/>
      </w:rPr>
    </w:lvl>
    <w:lvl w:ilvl="4" w:tplc="9FA06936">
      <w:numFmt w:val="bullet"/>
      <w:lvlText w:val="•"/>
      <w:lvlJc w:val="left"/>
      <w:pPr>
        <w:ind w:left="4204" w:hanging="360"/>
      </w:pPr>
      <w:rPr>
        <w:rFonts w:hint="default"/>
      </w:rPr>
    </w:lvl>
    <w:lvl w:ilvl="5" w:tplc="A224ED36">
      <w:numFmt w:val="bullet"/>
      <w:lvlText w:val="•"/>
      <w:lvlJc w:val="left"/>
      <w:pPr>
        <w:ind w:left="5030" w:hanging="360"/>
      </w:pPr>
      <w:rPr>
        <w:rFonts w:hint="default"/>
      </w:rPr>
    </w:lvl>
    <w:lvl w:ilvl="6" w:tplc="ECAAC4AA">
      <w:numFmt w:val="bullet"/>
      <w:lvlText w:val="•"/>
      <w:lvlJc w:val="left"/>
      <w:pPr>
        <w:ind w:left="5856" w:hanging="360"/>
      </w:pPr>
      <w:rPr>
        <w:rFonts w:hint="default"/>
      </w:rPr>
    </w:lvl>
    <w:lvl w:ilvl="7" w:tplc="21447E1E">
      <w:numFmt w:val="bullet"/>
      <w:lvlText w:val="•"/>
      <w:lvlJc w:val="left"/>
      <w:pPr>
        <w:ind w:left="6682" w:hanging="360"/>
      </w:pPr>
      <w:rPr>
        <w:rFonts w:hint="default"/>
      </w:rPr>
    </w:lvl>
    <w:lvl w:ilvl="8" w:tplc="B0867E68">
      <w:numFmt w:val="bullet"/>
      <w:lvlText w:val="•"/>
      <w:lvlJc w:val="left"/>
      <w:pPr>
        <w:ind w:left="7508" w:hanging="360"/>
      </w:pPr>
      <w:rPr>
        <w:rFonts w:hint="default"/>
      </w:rPr>
    </w:lvl>
  </w:abstractNum>
  <w:abstractNum w:abstractNumId="4" w15:restartNumberingAfterBreak="0">
    <w:nsid w:val="18BA4268"/>
    <w:multiLevelType w:val="hybridMultilevel"/>
    <w:tmpl w:val="7218840A"/>
    <w:lvl w:ilvl="0" w:tplc="DA604876">
      <w:start w:val="1"/>
      <w:numFmt w:val="decimal"/>
      <w:lvlText w:val="%1"/>
      <w:lvlJc w:val="left"/>
      <w:pPr>
        <w:tabs>
          <w:tab w:val="num" w:pos="720"/>
        </w:tabs>
        <w:ind w:left="720" w:hanging="36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2060AAE"/>
    <w:multiLevelType w:val="hybridMultilevel"/>
    <w:tmpl w:val="CAC441A2"/>
    <w:lvl w:ilvl="0" w:tplc="14880E30">
      <w:start w:val="3"/>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8562A0"/>
    <w:multiLevelType w:val="hybridMultilevel"/>
    <w:tmpl w:val="AAA2A5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5B3CB4"/>
    <w:multiLevelType w:val="hybridMultilevel"/>
    <w:tmpl w:val="2496F6BA"/>
    <w:lvl w:ilvl="0" w:tplc="0046F5BA">
      <w:numFmt w:val="bullet"/>
      <w:lvlText w:val="-"/>
      <w:lvlJc w:val="left"/>
      <w:pPr>
        <w:ind w:left="539" w:hanging="360"/>
      </w:pPr>
      <w:rPr>
        <w:rFonts w:ascii="Courier New" w:eastAsia="Courier New" w:hAnsi="Courier New" w:cs="Courier New" w:hint="default"/>
        <w:w w:val="100"/>
        <w:sz w:val="24"/>
        <w:szCs w:val="24"/>
      </w:rPr>
    </w:lvl>
    <w:lvl w:ilvl="1" w:tplc="9432D2D8">
      <w:numFmt w:val="bullet"/>
      <w:lvlText w:val=""/>
      <w:lvlJc w:val="left"/>
      <w:pPr>
        <w:ind w:left="1175" w:hanging="428"/>
      </w:pPr>
      <w:rPr>
        <w:rFonts w:ascii="Symbol" w:eastAsia="Symbol" w:hAnsi="Symbol" w:cs="Symbol" w:hint="default"/>
        <w:w w:val="100"/>
        <w:sz w:val="24"/>
        <w:szCs w:val="24"/>
      </w:rPr>
    </w:lvl>
    <w:lvl w:ilvl="2" w:tplc="4D04EA32">
      <w:numFmt w:val="bullet"/>
      <w:lvlText w:val="•"/>
      <w:lvlJc w:val="left"/>
      <w:pPr>
        <w:ind w:left="2066" w:hanging="428"/>
      </w:pPr>
      <w:rPr>
        <w:rFonts w:hint="default"/>
      </w:rPr>
    </w:lvl>
    <w:lvl w:ilvl="3" w:tplc="2FE02686">
      <w:numFmt w:val="bullet"/>
      <w:lvlText w:val="•"/>
      <w:lvlJc w:val="left"/>
      <w:pPr>
        <w:ind w:left="2953" w:hanging="428"/>
      </w:pPr>
      <w:rPr>
        <w:rFonts w:hint="default"/>
      </w:rPr>
    </w:lvl>
    <w:lvl w:ilvl="4" w:tplc="606EEB40">
      <w:numFmt w:val="bullet"/>
      <w:lvlText w:val="•"/>
      <w:lvlJc w:val="left"/>
      <w:pPr>
        <w:ind w:left="3840" w:hanging="428"/>
      </w:pPr>
      <w:rPr>
        <w:rFonts w:hint="default"/>
      </w:rPr>
    </w:lvl>
    <w:lvl w:ilvl="5" w:tplc="82EAF092">
      <w:numFmt w:val="bullet"/>
      <w:lvlText w:val="•"/>
      <w:lvlJc w:val="left"/>
      <w:pPr>
        <w:ind w:left="4726" w:hanging="428"/>
      </w:pPr>
      <w:rPr>
        <w:rFonts w:hint="default"/>
      </w:rPr>
    </w:lvl>
    <w:lvl w:ilvl="6" w:tplc="B68EDB76">
      <w:numFmt w:val="bullet"/>
      <w:lvlText w:val="•"/>
      <w:lvlJc w:val="left"/>
      <w:pPr>
        <w:ind w:left="5613" w:hanging="428"/>
      </w:pPr>
      <w:rPr>
        <w:rFonts w:hint="default"/>
      </w:rPr>
    </w:lvl>
    <w:lvl w:ilvl="7" w:tplc="B7D4B274">
      <w:numFmt w:val="bullet"/>
      <w:lvlText w:val="•"/>
      <w:lvlJc w:val="left"/>
      <w:pPr>
        <w:ind w:left="6500" w:hanging="428"/>
      </w:pPr>
      <w:rPr>
        <w:rFonts w:hint="default"/>
      </w:rPr>
    </w:lvl>
    <w:lvl w:ilvl="8" w:tplc="863299AE">
      <w:numFmt w:val="bullet"/>
      <w:lvlText w:val="•"/>
      <w:lvlJc w:val="left"/>
      <w:pPr>
        <w:ind w:left="7386" w:hanging="428"/>
      </w:pPr>
      <w:rPr>
        <w:rFonts w:hint="default"/>
      </w:rPr>
    </w:lvl>
  </w:abstractNum>
  <w:abstractNum w:abstractNumId="8" w15:restartNumberingAfterBreak="0">
    <w:nsid w:val="53150700"/>
    <w:multiLevelType w:val="hybridMultilevel"/>
    <w:tmpl w:val="E6B4128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4A5E84"/>
    <w:multiLevelType w:val="hybridMultilevel"/>
    <w:tmpl w:val="76FE6E10"/>
    <w:lvl w:ilvl="0" w:tplc="DF7C59DC">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156256"/>
    <w:multiLevelType w:val="hybridMultilevel"/>
    <w:tmpl w:val="9A648376"/>
    <w:lvl w:ilvl="0" w:tplc="E1446CD8">
      <w:numFmt w:val="bullet"/>
      <w:lvlText w:val=""/>
      <w:lvlJc w:val="left"/>
      <w:pPr>
        <w:ind w:left="901" w:hanging="360"/>
      </w:pPr>
      <w:rPr>
        <w:rFonts w:ascii="Symbol" w:eastAsia="Symbol" w:hAnsi="Symbol" w:cs="Symbol" w:hint="default"/>
        <w:w w:val="100"/>
        <w:sz w:val="24"/>
        <w:szCs w:val="24"/>
      </w:rPr>
    </w:lvl>
    <w:lvl w:ilvl="1" w:tplc="F432E6A8">
      <w:numFmt w:val="bullet"/>
      <w:lvlText w:val="•"/>
      <w:lvlJc w:val="left"/>
      <w:pPr>
        <w:ind w:left="1726" w:hanging="360"/>
      </w:pPr>
      <w:rPr>
        <w:rFonts w:hint="default"/>
      </w:rPr>
    </w:lvl>
    <w:lvl w:ilvl="2" w:tplc="5A500272">
      <w:numFmt w:val="bullet"/>
      <w:lvlText w:val="•"/>
      <w:lvlJc w:val="left"/>
      <w:pPr>
        <w:ind w:left="2552" w:hanging="360"/>
      </w:pPr>
      <w:rPr>
        <w:rFonts w:hint="default"/>
      </w:rPr>
    </w:lvl>
    <w:lvl w:ilvl="3" w:tplc="48FC4CF6">
      <w:numFmt w:val="bullet"/>
      <w:lvlText w:val="•"/>
      <w:lvlJc w:val="left"/>
      <w:pPr>
        <w:ind w:left="3378" w:hanging="360"/>
      </w:pPr>
      <w:rPr>
        <w:rFonts w:hint="default"/>
      </w:rPr>
    </w:lvl>
    <w:lvl w:ilvl="4" w:tplc="0166E768">
      <w:numFmt w:val="bullet"/>
      <w:lvlText w:val="•"/>
      <w:lvlJc w:val="left"/>
      <w:pPr>
        <w:ind w:left="4204" w:hanging="360"/>
      </w:pPr>
      <w:rPr>
        <w:rFonts w:hint="default"/>
      </w:rPr>
    </w:lvl>
    <w:lvl w:ilvl="5" w:tplc="063C84F4">
      <w:numFmt w:val="bullet"/>
      <w:lvlText w:val="•"/>
      <w:lvlJc w:val="left"/>
      <w:pPr>
        <w:ind w:left="5030" w:hanging="360"/>
      </w:pPr>
      <w:rPr>
        <w:rFonts w:hint="default"/>
      </w:rPr>
    </w:lvl>
    <w:lvl w:ilvl="6" w:tplc="240AD950">
      <w:numFmt w:val="bullet"/>
      <w:lvlText w:val="•"/>
      <w:lvlJc w:val="left"/>
      <w:pPr>
        <w:ind w:left="5856" w:hanging="360"/>
      </w:pPr>
      <w:rPr>
        <w:rFonts w:hint="default"/>
      </w:rPr>
    </w:lvl>
    <w:lvl w:ilvl="7" w:tplc="7C2E8630">
      <w:numFmt w:val="bullet"/>
      <w:lvlText w:val="•"/>
      <w:lvlJc w:val="left"/>
      <w:pPr>
        <w:ind w:left="6682" w:hanging="360"/>
      </w:pPr>
      <w:rPr>
        <w:rFonts w:hint="default"/>
      </w:rPr>
    </w:lvl>
    <w:lvl w:ilvl="8" w:tplc="83CA46CC">
      <w:numFmt w:val="bullet"/>
      <w:lvlText w:val="•"/>
      <w:lvlJc w:val="left"/>
      <w:pPr>
        <w:ind w:left="7508" w:hanging="360"/>
      </w:pPr>
      <w:rPr>
        <w:rFonts w:hint="default"/>
      </w:rPr>
    </w:lvl>
  </w:abstractNum>
  <w:abstractNum w:abstractNumId="11" w15:restartNumberingAfterBreak="0">
    <w:nsid w:val="682815E5"/>
    <w:multiLevelType w:val="hybridMultilevel"/>
    <w:tmpl w:val="38FEE334"/>
    <w:lvl w:ilvl="0" w:tplc="D256EE54">
      <w:numFmt w:val="bullet"/>
      <w:lvlText w:val="-"/>
      <w:lvlJc w:val="left"/>
      <w:pPr>
        <w:ind w:left="1261" w:hanging="360"/>
      </w:pPr>
      <w:rPr>
        <w:rFonts w:ascii="Courier New" w:eastAsia="Courier New" w:hAnsi="Courier New" w:cs="Courier New" w:hint="default"/>
        <w:w w:val="100"/>
        <w:sz w:val="24"/>
        <w:szCs w:val="24"/>
      </w:rPr>
    </w:lvl>
    <w:lvl w:ilvl="1" w:tplc="8B9A3D38">
      <w:numFmt w:val="bullet"/>
      <w:lvlText w:val="•"/>
      <w:lvlJc w:val="left"/>
      <w:pPr>
        <w:ind w:left="2050" w:hanging="360"/>
      </w:pPr>
      <w:rPr>
        <w:rFonts w:hint="default"/>
      </w:rPr>
    </w:lvl>
    <w:lvl w:ilvl="2" w:tplc="E05A58C6">
      <w:numFmt w:val="bullet"/>
      <w:lvlText w:val="•"/>
      <w:lvlJc w:val="left"/>
      <w:pPr>
        <w:ind w:left="2840" w:hanging="360"/>
      </w:pPr>
      <w:rPr>
        <w:rFonts w:hint="default"/>
      </w:rPr>
    </w:lvl>
    <w:lvl w:ilvl="3" w:tplc="254ADEFA">
      <w:numFmt w:val="bullet"/>
      <w:lvlText w:val="•"/>
      <w:lvlJc w:val="left"/>
      <w:pPr>
        <w:ind w:left="3630" w:hanging="360"/>
      </w:pPr>
      <w:rPr>
        <w:rFonts w:hint="default"/>
      </w:rPr>
    </w:lvl>
    <w:lvl w:ilvl="4" w:tplc="A7E6B48E">
      <w:numFmt w:val="bullet"/>
      <w:lvlText w:val="•"/>
      <w:lvlJc w:val="left"/>
      <w:pPr>
        <w:ind w:left="4420" w:hanging="360"/>
      </w:pPr>
      <w:rPr>
        <w:rFonts w:hint="default"/>
      </w:rPr>
    </w:lvl>
    <w:lvl w:ilvl="5" w:tplc="4CB04AD0">
      <w:numFmt w:val="bullet"/>
      <w:lvlText w:val="•"/>
      <w:lvlJc w:val="left"/>
      <w:pPr>
        <w:ind w:left="5210" w:hanging="360"/>
      </w:pPr>
      <w:rPr>
        <w:rFonts w:hint="default"/>
      </w:rPr>
    </w:lvl>
    <w:lvl w:ilvl="6" w:tplc="6616B32C">
      <w:numFmt w:val="bullet"/>
      <w:lvlText w:val="•"/>
      <w:lvlJc w:val="left"/>
      <w:pPr>
        <w:ind w:left="6000" w:hanging="360"/>
      </w:pPr>
      <w:rPr>
        <w:rFonts w:hint="default"/>
      </w:rPr>
    </w:lvl>
    <w:lvl w:ilvl="7" w:tplc="4558B9B2">
      <w:numFmt w:val="bullet"/>
      <w:lvlText w:val="•"/>
      <w:lvlJc w:val="left"/>
      <w:pPr>
        <w:ind w:left="6790" w:hanging="360"/>
      </w:pPr>
      <w:rPr>
        <w:rFonts w:hint="default"/>
      </w:rPr>
    </w:lvl>
    <w:lvl w:ilvl="8" w:tplc="841CB388">
      <w:numFmt w:val="bullet"/>
      <w:lvlText w:val="•"/>
      <w:lvlJc w:val="left"/>
      <w:pPr>
        <w:ind w:left="7580" w:hanging="360"/>
      </w:pPr>
      <w:rPr>
        <w:rFonts w:hint="default"/>
      </w:rPr>
    </w:lvl>
  </w:abstractNum>
  <w:num w:numId="1">
    <w:abstractNumId w:val="8"/>
  </w:num>
  <w:num w:numId="2">
    <w:abstractNumId w:val="6"/>
  </w:num>
  <w:num w:numId="3">
    <w:abstractNumId w:val="1"/>
  </w:num>
  <w:num w:numId="4">
    <w:abstractNumId w:val="5"/>
  </w:num>
  <w:num w:numId="5">
    <w:abstractNumId w:val="9"/>
  </w:num>
  <w:num w:numId="6">
    <w:abstractNumId w:val="4"/>
  </w:num>
  <w:num w:numId="7">
    <w:abstractNumId w:val="0"/>
  </w:num>
  <w:num w:numId="8">
    <w:abstractNumId w:val="7"/>
  </w:num>
  <w:num w:numId="9">
    <w:abstractNumId w:val="3"/>
  </w:num>
  <w:num w:numId="10">
    <w:abstractNumId w:val="1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78C"/>
    <w:rsid w:val="000245AD"/>
    <w:rsid w:val="00027FC8"/>
    <w:rsid w:val="000315A7"/>
    <w:rsid w:val="00032FD7"/>
    <w:rsid w:val="000361A5"/>
    <w:rsid w:val="00037290"/>
    <w:rsid w:val="000574B4"/>
    <w:rsid w:val="00060EF5"/>
    <w:rsid w:val="00061E74"/>
    <w:rsid w:val="00065AFF"/>
    <w:rsid w:val="00065F52"/>
    <w:rsid w:val="00074209"/>
    <w:rsid w:val="0007572A"/>
    <w:rsid w:val="00081009"/>
    <w:rsid w:val="0008112F"/>
    <w:rsid w:val="00082BF0"/>
    <w:rsid w:val="00085F0B"/>
    <w:rsid w:val="000919F9"/>
    <w:rsid w:val="00092F27"/>
    <w:rsid w:val="000A1207"/>
    <w:rsid w:val="000A1A84"/>
    <w:rsid w:val="000A3BE7"/>
    <w:rsid w:val="000B0C8C"/>
    <w:rsid w:val="000B4519"/>
    <w:rsid w:val="000B721A"/>
    <w:rsid w:val="000B7C20"/>
    <w:rsid w:val="000C584C"/>
    <w:rsid w:val="000C7D3A"/>
    <w:rsid w:val="000C7D73"/>
    <w:rsid w:val="000D32B5"/>
    <w:rsid w:val="000D4790"/>
    <w:rsid w:val="000D5CCF"/>
    <w:rsid w:val="000D73B0"/>
    <w:rsid w:val="000E1EEF"/>
    <w:rsid w:val="000E509D"/>
    <w:rsid w:val="000F2BED"/>
    <w:rsid w:val="000F5961"/>
    <w:rsid w:val="000F6B9D"/>
    <w:rsid w:val="001109B1"/>
    <w:rsid w:val="00110D6A"/>
    <w:rsid w:val="00120003"/>
    <w:rsid w:val="001235A1"/>
    <w:rsid w:val="00126207"/>
    <w:rsid w:val="001321C0"/>
    <w:rsid w:val="00132442"/>
    <w:rsid w:val="00132BB3"/>
    <w:rsid w:val="00137182"/>
    <w:rsid w:val="00137CB4"/>
    <w:rsid w:val="0014055D"/>
    <w:rsid w:val="001406A4"/>
    <w:rsid w:val="0014106B"/>
    <w:rsid w:val="001450E0"/>
    <w:rsid w:val="00146E04"/>
    <w:rsid w:val="00147534"/>
    <w:rsid w:val="001512F5"/>
    <w:rsid w:val="001549D3"/>
    <w:rsid w:val="001549EA"/>
    <w:rsid w:val="001636CC"/>
    <w:rsid w:val="001674FE"/>
    <w:rsid w:val="001679DF"/>
    <w:rsid w:val="00167FB6"/>
    <w:rsid w:val="00172A87"/>
    <w:rsid w:val="00173796"/>
    <w:rsid w:val="00181568"/>
    <w:rsid w:val="00183265"/>
    <w:rsid w:val="001848A3"/>
    <w:rsid w:val="00184BA9"/>
    <w:rsid w:val="00190F79"/>
    <w:rsid w:val="001A0E3E"/>
    <w:rsid w:val="001A4400"/>
    <w:rsid w:val="001B52CE"/>
    <w:rsid w:val="001B5D86"/>
    <w:rsid w:val="001C1F7A"/>
    <w:rsid w:val="001D6178"/>
    <w:rsid w:val="001E5C40"/>
    <w:rsid w:val="001E7B8A"/>
    <w:rsid w:val="001F0D8F"/>
    <w:rsid w:val="00203C50"/>
    <w:rsid w:val="0020405D"/>
    <w:rsid w:val="00223A46"/>
    <w:rsid w:val="00224A78"/>
    <w:rsid w:val="00224CBC"/>
    <w:rsid w:val="00225766"/>
    <w:rsid w:val="00234498"/>
    <w:rsid w:val="00237262"/>
    <w:rsid w:val="00237E26"/>
    <w:rsid w:val="00240909"/>
    <w:rsid w:val="002527AD"/>
    <w:rsid w:val="00253600"/>
    <w:rsid w:val="0025725C"/>
    <w:rsid w:val="002600FB"/>
    <w:rsid w:val="0026690E"/>
    <w:rsid w:val="00267968"/>
    <w:rsid w:val="00276326"/>
    <w:rsid w:val="00285DE3"/>
    <w:rsid w:val="00294285"/>
    <w:rsid w:val="002976F9"/>
    <w:rsid w:val="002A03AE"/>
    <w:rsid w:val="002B71CE"/>
    <w:rsid w:val="002C2C74"/>
    <w:rsid w:val="002C6574"/>
    <w:rsid w:val="002D2A77"/>
    <w:rsid w:val="002D3E50"/>
    <w:rsid w:val="002D5FA6"/>
    <w:rsid w:val="002D6B8F"/>
    <w:rsid w:val="002E1905"/>
    <w:rsid w:val="00305207"/>
    <w:rsid w:val="00305B98"/>
    <w:rsid w:val="00314A6C"/>
    <w:rsid w:val="00317C99"/>
    <w:rsid w:val="00317FAA"/>
    <w:rsid w:val="00322C28"/>
    <w:rsid w:val="0032603C"/>
    <w:rsid w:val="00345D41"/>
    <w:rsid w:val="00345F15"/>
    <w:rsid w:val="003621B4"/>
    <w:rsid w:val="00363262"/>
    <w:rsid w:val="0036562E"/>
    <w:rsid w:val="003676C7"/>
    <w:rsid w:val="0036788C"/>
    <w:rsid w:val="00375DC8"/>
    <w:rsid w:val="00380291"/>
    <w:rsid w:val="00380927"/>
    <w:rsid w:val="003811CD"/>
    <w:rsid w:val="003813A5"/>
    <w:rsid w:val="003824BA"/>
    <w:rsid w:val="00386262"/>
    <w:rsid w:val="003877B6"/>
    <w:rsid w:val="00391332"/>
    <w:rsid w:val="0039410E"/>
    <w:rsid w:val="00395482"/>
    <w:rsid w:val="00397892"/>
    <w:rsid w:val="003A5968"/>
    <w:rsid w:val="003A6AA7"/>
    <w:rsid w:val="003B29FD"/>
    <w:rsid w:val="003C54D2"/>
    <w:rsid w:val="003C6CDE"/>
    <w:rsid w:val="003C7D63"/>
    <w:rsid w:val="003D2171"/>
    <w:rsid w:val="003D7AF7"/>
    <w:rsid w:val="003E242E"/>
    <w:rsid w:val="003E6F82"/>
    <w:rsid w:val="003E7905"/>
    <w:rsid w:val="003F6FED"/>
    <w:rsid w:val="003F7598"/>
    <w:rsid w:val="00402516"/>
    <w:rsid w:val="00402DBF"/>
    <w:rsid w:val="00406611"/>
    <w:rsid w:val="00407521"/>
    <w:rsid w:val="0041522C"/>
    <w:rsid w:val="00420ACF"/>
    <w:rsid w:val="00421006"/>
    <w:rsid w:val="00421E83"/>
    <w:rsid w:val="00426766"/>
    <w:rsid w:val="00427582"/>
    <w:rsid w:val="00433589"/>
    <w:rsid w:val="00433C63"/>
    <w:rsid w:val="0043431B"/>
    <w:rsid w:val="004350FE"/>
    <w:rsid w:val="00436529"/>
    <w:rsid w:val="00444FDE"/>
    <w:rsid w:val="004469A9"/>
    <w:rsid w:val="00447332"/>
    <w:rsid w:val="004474E2"/>
    <w:rsid w:val="0044793D"/>
    <w:rsid w:val="004506BF"/>
    <w:rsid w:val="0045087E"/>
    <w:rsid w:val="00456DFC"/>
    <w:rsid w:val="00464C4E"/>
    <w:rsid w:val="00466713"/>
    <w:rsid w:val="00473983"/>
    <w:rsid w:val="004739F8"/>
    <w:rsid w:val="00474E9F"/>
    <w:rsid w:val="004815FD"/>
    <w:rsid w:val="00481BC3"/>
    <w:rsid w:val="004840F6"/>
    <w:rsid w:val="00487BDB"/>
    <w:rsid w:val="00494563"/>
    <w:rsid w:val="00496B0A"/>
    <w:rsid w:val="004A39C3"/>
    <w:rsid w:val="004B39CE"/>
    <w:rsid w:val="004B4F52"/>
    <w:rsid w:val="004B558C"/>
    <w:rsid w:val="004B7F68"/>
    <w:rsid w:val="004C2F42"/>
    <w:rsid w:val="004C5C83"/>
    <w:rsid w:val="004C62A7"/>
    <w:rsid w:val="004D5708"/>
    <w:rsid w:val="004D6022"/>
    <w:rsid w:val="004E00C5"/>
    <w:rsid w:val="004E4E99"/>
    <w:rsid w:val="004E53DA"/>
    <w:rsid w:val="004F26C3"/>
    <w:rsid w:val="004F5FEA"/>
    <w:rsid w:val="004F65AB"/>
    <w:rsid w:val="005019AB"/>
    <w:rsid w:val="00501D60"/>
    <w:rsid w:val="00502F25"/>
    <w:rsid w:val="00510859"/>
    <w:rsid w:val="00515566"/>
    <w:rsid w:val="00515569"/>
    <w:rsid w:val="00516E06"/>
    <w:rsid w:val="00520E70"/>
    <w:rsid w:val="00526E5D"/>
    <w:rsid w:val="005327B3"/>
    <w:rsid w:val="0053778C"/>
    <w:rsid w:val="00543CAA"/>
    <w:rsid w:val="00543D78"/>
    <w:rsid w:val="00545F67"/>
    <w:rsid w:val="00546CD4"/>
    <w:rsid w:val="0055174E"/>
    <w:rsid w:val="005579B6"/>
    <w:rsid w:val="005607A8"/>
    <w:rsid w:val="005667C7"/>
    <w:rsid w:val="00570E77"/>
    <w:rsid w:val="0058093D"/>
    <w:rsid w:val="005819CA"/>
    <w:rsid w:val="005917C3"/>
    <w:rsid w:val="00591BDE"/>
    <w:rsid w:val="005A1EF7"/>
    <w:rsid w:val="005A35BC"/>
    <w:rsid w:val="005A3B8D"/>
    <w:rsid w:val="005B34F5"/>
    <w:rsid w:val="005B7197"/>
    <w:rsid w:val="005C4377"/>
    <w:rsid w:val="005C558A"/>
    <w:rsid w:val="005C5AA5"/>
    <w:rsid w:val="005C71D8"/>
    <w:rsid w:val="005F3483"/>
    <w:rsid w:val="005F4751"/>
    <w:rsid w:val="006009E1"/>
    <w:rsid w:val="00606013"/>
    <w:rsid w:val="00607D5D"/>
    <w:rsid w:val="006119F2"/>
    <w:rsid w:val="00613C3F"/>
    <w:rsid w:val="00622453"/>
    <w:rsid w:val="00622F12"/>
    <w:rsid w:val="00623DB4"/>
    <w:rsid w:val="006324DB"/>
    <w:rsid w:val="0064074C"/>
    <w:rsid w:val="0064176B"/>
    <w:rsid w:val="00654002"/>
    <w:rsid w:val="00654BBC"/>
    <w:rsid w:val="00655ABD"/>
    <w:rsid w:val="00663346"/>
    <w:rsid w:val="0066409A"/>
    <w:rsid w:val="00665914"/>
    <w:rsid w:val="00666F7D"/>
    <w:rsid w:val="00672BE4"/>
    <w:rsid w:val="006764D1"/>
    <w:rsid w:val="00687432"/>
    <w:rsid w:val="00693660"/>
    <w:rsid w:val="0069797C"/>
    <w:rsid w:val="006A0BD3"/>
    <w:rsid w:val="006A0FA7"/>
    <w:rsid w:val="006A640B"/>
    <w:rsid w:val="006A7B39"/>
    <w:rsid w:val="006B0D97"/>
    <w:rsid w:val="006B2FD6"/>
    <w:rsid w:val="006B5765"/>
    <w:rsid w:val="006C5D41"/>
    <w:rsid w:val="006D232A"/>
    <w:rsid w:val="006D72B2"/>
    <w:rsid w:val="006D7A45"/>
    <w:rsid w:val="006E2891"/>
    <w:rsid w:val="006E3747"/>
    <w:rsid w:val="006E3AE7"/>
    <w:rsid w:val="006E3F2E"/>
    <w:rsid w:val="006F3355"/>
    <w:rsid w:val="006F3F2C"/>
    <w:rsid w:val="006F48D7"/>
    <w:rsid w:val="006F6154"/>
    <w:rsid w:val="006F6B2B"/>
    <w:rsid w:val="006F6EC2"/>
    <w:rsid w:val="00700702"/>
    <w:rsid w:val="0070152C"/>
    <w:rsid w:val="007025AD"/>
    <w:rsid w:val="00707118"/>
    <w:rsid w:val="007074EF"/>
    <w:rsid w:val="0071145F"/>
    <w:rsid w:val="00715B18"/>
    <w:rsid w:val="00721E1E"/>
    <w:rsid w:val="0072344C"/>
    <w:rsid w:val="00723E1D"/>
    <w:rsid w:val="007266D6"/>
    <w:rsid w:val="007270C8"/>
    <w:rsid w:val="00732148"/>
    <w:rsid w:val="00736771"/>
    <w:rsid w:val="00737F62"/>
    <w:rsid w:val="007414EE"/>
    <w:rsid w:val="007426B0"/>
    <w:rsid w:val="00750C25"/>
    <w:rsid w:val="007515FC"/>
    <w:rsid w:val="00752B45"/>
    <w:rsid w:val="0075364F"/>
    <w:rsid w:val="00775346"/>
    <w:rsid w:val="007775A1"/>
    <w:rsid w:val="007813C6"/>
    <w:rsid w:val="007830D8"/>
    <w:rsid w:val="00786865"/>
    <w:rsid w:val="00787069"/>
    <w:rsid w:val="00792ED6"/>
    <w:rsid w:val="0079398A"/>
    <w:rsid w:val="00796B7B"/>
    <w:rsid w:val="00797968"/>
    <w:rsid w:val="007A1270"/>
    <w:rsid w:val="007A15A3"/>
    <w:rsid w:val="007A2FD0"/>
    <w:rsid w:val="007B3C3D"/>
    <w:rsid w:val="007B5514"/>
    <w:rsid w:val="007C49DB"/>
    <w:rsid w:val="007D3AAF"/>
    <w:rsid w:val="007D3E0E"/>
    <w:rsid w:val="007D6CE9"/>
    <w:rsid w:val="007E22F7"/>
    <w:rsid w:val="007E250F"/>
    <w:rsid w:val="007F17DE"/>
    <w:rsid w:val="00800BD6"/>
    <w:rsid w:val="00802752"/>
    <w:rsid w:val="0080391B"/>
    <w:rsid w:val="00806587"/>
    <w:rsid w:val="008067AA"/>
    <w:rsid w:val="0080699C"/>
    <w:rsid w:val="008118D2"/>
    <w:rsid w:val="0081235D"/>
    <w:rsid w:val="00814E8E"/>
    <w:rsid w:val="00815EE8"/>
    <w:rsid w:val="0081658A"/>
    <w:rsid w:val="00817C7C"/>
    <w:rsid w:val="008229A1"/>
    <w:rsid w:val="0082676D"/>
    <w:rsid w:val="00826EA5"/>
    <w:rsid w:val="008316F1"/>
    <w:rsid w:val="00835F63"/>
    <w:rsid w:val="00836A0E"/>
    <w:rsid w:val="00836A1F"/>
    <w:rsid w:val="00843498"/>
    <w:rsid w:val="00853077"/>
    <w:rsid w:val="00857FDA"/>
    <w:rsid w:val="008600BB"/>
    <w:rsid w:val="00860917"/>
    <w:rsid w:val="00863174"/>
    <w:rsid w:val="00865E26"/>
    <w:rsid w:val="008739A8"/>
    <w:rsid w:val="00877DFD"/>
    <w:rsid w:val="008854C6"/>
    <w:rsid w:val="00890DC8"/>
    <w:rsid w:val="008930EA"/>
    <w:rsid w:val="008934AB"/>
    <w:rsid w:val="008951F7"/>
    <w:rsid w:val="008A0A19"/>
    <w:rsid w:val="008A21B3"/>
    <w:rsid w:val="008A3036"/>
    <w:rsid w:val="008A4664"/>
    <w:rsid w:val="008A53CB"/>
    <w:rsid w:val="008B6730"/>
    <w:rsid w:val="008C07A8"/>
    <w:rsid w:val="008C11FE"/>
    <w:rsid w:val="008C609F"/>
    <w:rsid w:val="008D1C97"/>
    <w:rsid w:val="008D2138"/>
    <w:rsid w:val="008D627F"/>
    <w:rsid w:val="008E1788"/>
    <w:rsid w:val="008E18E4"/>
    <w:rsid w:val="008E7131"/>
    <w:rsid w:val="008E76BB"/>
    <w:rsid w:val="008F0CA5"/>
    <w:rsid w:val="008F11E1"/>
    <w:rsid w:val="008F3128"/>
    <w:rsid w:val="008F38E3"/>
    <w:rsid w:val="008F77CF"/>
    <w:rsid w:val="008F7EEA"/>
    <w:rsid w:val="00906AC1"/>
    <w:rsid w:val="0090712C"/>
    <w:rsid w:val="00920C0E"/>
    <w:rsid w:val="0092362F"/>
    <w:rsid w:val="00923B02"/>
    <w:rsid w:val="00923C2E"/>
    <w:rsid w:val="009365EE"/>
    <w:rsid w:val="009377BF"/>
    <w:rsid w:val="009450ED"/>
    <w:rsid w:val="009640B7"/>
    <w:rsid w:val="009665DB"/>
    <w:rsid w:val="00967C16"/>
    <w:rsid w:val="00976465"/>
    <w:rsid w:val="0097691F"/>
    <w:rsid w:val="009817F4"/>
    <w:rsid w:val="00994982"/>
    <w:rsid w:val="00995147"/>
    <w:rsid w:val="009A2F07"/>
    <w:rsid w:val="009A2F4A"/>
    <w:rsid w:val="009A50FC"/>
    <w:rsid w:val="009A577A"/>
    <w:rsid w:val="009A6C87"/>
    <w:rsid w:val="009A762E"/>
    <w:rsid w:val="009B6C37"/>
    <w:rsid w:val="009B730F"/>
    <w:rsid w:val="009C10ED"/>
    <w:rsid w:val="009C7905"/>
    <w:rsid w:val="009D1844"/>
    <w:rsid w:val="009D513D"/>
    <w:rsid w:val="009F0656"/>
    <w:rsid w:val="009F3313"/>
    <w:rsid w:val="009F4CDC"/>
    <w:rsid w:val="009F77C5"/>
    <w:rsid w:val="00A00537"/>
    <w:rsid w:val="00A06DC2"/>
    <w:rsid w:val="00A071C5"/>
    <w:rsid w:val="00A1170A"/>
    <w:rsid w:val="00A17B5B"/>
    <w:rsid w:val="00A21E19"/>
    <w:rsid w:val="00A23072"/>
    <w:rsid w:val="00A27354"/>
    <w:rsid w:val="00A27CA4"/>
    <w:rsid w:val="00A379DF"/>
    <w:rsid w:val="00A41E70"/>
    <w:rsid w:val="00A430DA"/>
    <w:rsid w:val="00A432C2"/>
    <w:rsid w:val="00A46DB0"/>
    <w:rsid w:val="00A472D4"/>
    <w:rsid w:val="00A50A52"/>
    <w:rsid w:val="00A5285C"/>
    <w:rsid w:val="00A54BE6"/>
    <w:rsid w:val="00A611E4"/>
    <w:rsid w:val="00A66C6B"/>
    <w:rsid w:val="00A72325"/>
    <w:rsid w:val="00A76E7E"/>
    <w:rsid w:val="00A84ADA"/>
    <w:rsid w:val="00A85D5D"/>
    <w:rsid w:val="00A87C12"/>
    <w:rsid w:val="00A90C80"/>
    <w:rsid w:val="00AA0F40"/>
    <w:rsid w:val="00AB235B"/>
    <w:rsid w:val="00AB2414"/>
    <w:rsid w:val="00AB6AA3"/>
    <w:rsid w:val="00AB6D01"/>
    <w:rsid w:val="00AC0637"/>
    <w:rsid w:val="00AC4053"/>
    <w:rsid w:val="00AC4651"/>
    <w:rsid w:val="00AD0778"/>
    <w:rsid w:val="00AD1069"/>
    <w:rsid w:val="00AD282E"/>
    <w:rsid w:val="00AD36F9"/>
    <w:rsid w:val="00AD53B6"/>
    <w:rsid w:val="00AE78B9"/>
    <w:rsid w:val="00AF1BBA"/>
    <w:rsid w:val="00B00727"/>
    <w:rsid w:val="00B06AA6"/>
    <w:rsid w:val="00B07783"/>
    <w:rsid w:val="00B10F06"/>
    <w:rsid w:val="00B119CC"/>
    <w:rsid w:val="00B12FF5"/>
    <w:rsid w:val="00B1624D"/>
    <w:rsid w:val="00B2300A"/>
    <w:rsid w:val="00B2786C"/>
    <w:rsid w:val="00B317E4"/>
    <w:rsid w:val="00B328A9"/>
    <w:rsid w:val="00B36026"/>
    <w:rsid w:val="00B4127C"/>
    <w:rsid w:val="00B42499"/>
    <w:rsid w:val="00B4754B"/>
    <w:rsid w:val="00B512E3"/>
    <w:rsid w:val="00B530A4"/>
    <w:rsid w:val="00B62D5F"/>
    <w:rsid w:val="00B7261B"/>
    <w:rsid w:val="00B8217A"/>
    <w:rsid w:val="00B82397"/>
    <w:rsid w:val="00B8603E"/>
    <w:rsid w:val="00B86AE8"/>
    <w:rsid w:val="00B932F9"/>
    <w:rsid w:val="00B94C8E"/>
    <w:rsid w:val="00B9624D"/>
    <w:rsid w:val="00B969E9"/>
    <w:rsid w:val="00BA1233"/>
    <w:rsid w:val="00BA383C"/>
    <w:rsid w:val="00BA3CC0"/>
    <w:rsid w:val="00BA7389"/>
    <w:rsid w:val="00BB3A5C"/>
    <w:rsid w:val="00BB43B9"/>
    <w:rsid w:val="00BB58F7"/>
    <w:rsid w:val="00BC0892"/>
    <w:rsid w:val="00BC0A64"/>
    <w:rsid w:val="00BD3D2F"/>
    <w:rsid w:val="00BD5048"/>
    <w:rsid w:val="00BE0873"/>
    <w:rsid w:val="00BE14B4"/>
    <w:rsid w:val="00BE2791"/>
    <w:rsid w:val="00BE71D1"/>
    <w:rsid w:val="00BF44B4"/>
    <w:rsid w:val="00BF702F"/>
    <w:rsid w:val="00C01D19"/>
    <w:rsid w:val="00C04D97"/>
    <w:rsid w:val="00C05F5A"/>
    <w:rsid w:val="00C07A5F"/>
    <w:rsid w:val="00C12C32"/>
    <w:rsid w:val="00C21D56"/>
    <w:rsid w:val="00C42ED2"/>
    <w:rsid w:val="00C43ACF"/>
    <w:rsid w:val="00C43AE7"/>
    <w:rsid w:val="00C52F44"/>
    <w:rsid w:val="00C54AA0"/>
    <w:rsid w:val="00C641AE"/>
    <w:rsid w:val="00C721DB"/>
    <w:rsid w:val="00C80E07"/>
    <w:rsid w:val="00C81F76"/>
    <w:rsid w:val="00C8300A"/>
    <w:rsid w:val="00C9224A"/>
    <w:rsid w:val="00CA07A3"/>
    <w:rsid w:val="00CA0979"/>
    <w:rsid w:val="00CA0D4D"/>
    <w:rsid w:val="00CA7C98"/>
    <w:rsid w:val="00CC520E"/>
    <w:rsid w:val="00CE2C6B"/>
    <w:rsid w:val="00CE31F8"/>
    <w:rsid w:val="00CE419D"/>
    <w:rsid w:val="00CE5A96"/>
    <w:rsid w:val="00CF2694"/>
    <w:rsid w:val="00CF7941"/>
    <w:rsid w:val="00D01296"/>
    <w:rsid w:val="00D01A32"/>
    <w:rsid w:val="00D01FEE"/>
    <w:rsid w:val="00D05FAE"/>
    <w:rsid w:val="00D069C6"/>
    <w:rsid w:val="00D1095E"/>
    <w:rsid w:val="00D1298F"/>
    <w:rsid w:val="00D140BA"/>
    <w:rsid w:val="00D14E1E"/>
    <w:rsid w:val="00D15A89"/>
    <w:rsid w:val="00D16EF2"/>
    <w:rsid w:val="00D16FB0"/>
    <w:rsid w:val="00D21440"/>
    <w:rsid w:val="00D24539"/>
    <w:rsid w:val="00D362DD"/>
    <w:rsid w:val="00D42C2C"/>
    <w:rsid w:val="00D42DC6"/>
    <w:rsid w:val="00D574F8"/>
    <w:rsid w:val="00D60B81"/>
    <w:rsid w:val="00D64395"/>
    <w:rsid w:val="00D64403"/>
    <w:rsid w:val="00D737DB"/>
    <w:rsid w:val="00D75BD9"/>
    <w:rsid w:val="00D906EF"/>
    <w:rsid w:val="00D921DA"/>
    <w:rsid w:val="00D951C8"/>
    <w:rsid w:val="00D96195"/>
    <w:rsid w:val="00DA0812"/>
    <w:rsid w:val="00DA5A51"/>
    <w:rsid w:val="00DA5F34"/>
    <w:rsid w:val="00DA6B6B"/>
    <w:rsid w:val="00DA720D"/>
    <w:rsid w:val="00DB0778"/>
    <w:rsid w:val="00DB36D8"/>
    <w:rsid w:val="00DB777A"/>
    <w:rsid w:val="00DC246F"/>
    <w:rsid w:val="00DD2790"/>
    <w:rsid w:val="00DD535D"/>
    <w:rsid w:val="00DD65DC"/>
    <w:rsid w:val="00DD693C"/>
    <w:rsid w:val="00DE19CF"/>
    <w:rsid w:val="00DE30ED"/>
    <w:rsid w:val="00DE7F6C"/>
    <w:rsid w:val="00DF6080"/>
    <w:rsid w:val="00DF6438"/>
    <w:rsid w:val="00E003A9"/>
    <w:rsid w:val="00E1267F"/>
    <w:rsid w:val="00E132AC"/>
    <w:rsid w:val="00E13424"/>
    <w:rsid w:val="00E13FA2"/>
    <w:rsid w:val="00E17236"/>
    <w:rsid w:val="00E22B6A"/>
    <w:rsid w:val="00E22D5A"/>
    <w:rsid w:val="00E22E5B"/>
    <w:rsid w:val="00E258D8"/>
    <w:rsid w:val="00E26F8F"/>
    <w:rsid w:val="00E278A5"/>
    <w:rsid w:val="00E278BE"/>
    <w:rsid w:val="00E327BB"/>
    <w:rsid w:val="00E3314C"/>
    <w:rsid w:val="00E33A0C"/>
    <w:rsid w:val="00E33E54"/>
    <w:rsid w:val="00E345A5"/>
    <w:rsid w:val="00E44B81"/>
    <w:rsid w:val="00E50078"/>
    <w:rsid w:val="00E53F74"/>
    <w:rsid w:val="00E62A77"/>
    <w:rsid w:val="00E6565F"/>
    <w:rsid w:val="00E709B8"/>
    <w:rsid w:val="00E77661"/>
    <w:rsid w:val="00E80064"/>
    <w:rsid w:val="00E82CEE"/>
    <w:rsid w:val="00E82EE3"/>
    <w:rsid w:val="00E90D46"/>
    <w:rsid w:val="00E97827"/>
    <w:rsid w:val="00EA0851"/>
    <w:rsid w:val="00EA2F87"/>
    <w:rsid w:val="00EA569E"/>
    <w:rsid w:val="00EB4C9A"/>
    <w:rsid w:val="00EB6D64"/>
    <w:rsid w:val="00EC242A"/>
    <w:rsid w:val="00EC59E8"/>
    <w:rsid w:val="00EC6917"/>
    <w:rsid w:val="00EE552D"/>
    <w:rsid w:val="00EE6A47"/>
    <w:rsid w:val="00EE6FFF"/>
    <w:rsid w:val="00EF4E74"/>
    <w:rsid w:val="00EF5203"/>
    <w:rsid w:val="00F03E8D"/>
    <w:rsid w:val="00F0551B"/>
    <w:rsid w:val="00F068CF"/>
    <w:rsid w:val="00F11D88"/>
    <w:rsid w:val="00F12E4B"/>
    <w:rsid w:val="00F12EE3"/>
    <w:rsid w:val="00F137C3"/>
    <w:rsid w:val="00F15E5B"/>
    <w:rsid w:val="00F2306C"/>
    <w:rsid w:val="00F26A67"/>
    <w:rsid w:val="00F30A51"/>
    <w:rsid w:val="00F31E50"/>
    <w:rsid w:val="00F33F64"/>
    <w:rsid w:val="00F431B5"/>
    <w:rsid w:val="00F50B69"/>
    <w:rsid w:val="00F524DB"/>
    <w:rsid w:val="00F562CC"/>
    <w:rsid w:val="00F6257C"/>
    <w:rsid w:val="00F63EFE"/>
    <w:rsid w:val="00F63F30"/>
    <w:rsid w:val="00F65EFA"/>
    <w:rsid w:val="00F74507"/>
    <w:rsid w:val="00F74767"/>
    <w:rsid w:val="00F7563C"/>
    <w:rsid w:val="00F75B17"/>
    <w:rsid w:val="00F76F78"/>
    <w:rsid w:val="00FB0F81"/>
    <w:rsid w:val="00FB508F"/>
    <w:rsid w:val="00FB56EE"/>
    <w:rsid w:val="00FC4829"/>
    <w:rsid w:val="00FC64B7"/>
    <w:rsid w:val="00FD0C96"/>
    <w:rsid w:val="00FD0F99"/>
    <w:rsid w:val="00FD6369"/>
    <w:rsid w:val="00FD7554"/>
    <w:rsid w:val="00FD7F0D"/>
    <w:rsid w:val="00FF7C5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7816FC"/>
  <w15:docId w15:val="{7126BC76-C7B8-41EE-B88D-B4B0F7286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12F5"/>
    <w:rPr>
      <w:sz w:val="24"/>
      <w:szCs w:val="24"/>
    </w:rPr>
  </w:style>
  <w:style w:type="paragraph" w:styleId="Titolo2">
    <w:name w:val="heading 2"/>
    <w:basedOn w:val="Normale"/>
    <w:next w:val="Normale"/>
    <w:link w:val="Titolo2Carattere"/>
    <w:uiPriority w:val="99"/>
    <w:qFormat/>
    <w:rsid w:val="00AB6D01"/>
    <w:pPr>
      <w:keepNext/>
      <w:spacing w:before="240" w:after="60"/>
      <w:outlineLvl w:val="1"/>
    </w:pPr>
    <w:rPr>
      <w:rFonts w:ascii="Arial" w:hAnsi="Arial" w:cs="Arial"/>
      <w:b/>
      <w:bCs/>
      <w:i/>
      <w:iCs/>
      <w:sz w:val="28"/>
      <w:szCs w:val="28"/>
    </w:rPr>
  </w:style>
  <w:style w:type="paragraph" w:styleId="Titolo4">
    <w:name w:val="heading 4"/>
    <w:basedOn w:val="Normale"/>
    <w:next w:val="Normale"/>
    <w:link w:val="Titolo4Carattere"/>
    <w:uiPriority w:val="99"/>
    <w:qFormat/>
    <w:rsid w:val="0053778C"/>
    <w:pPr>
      <w:keepNext/>
      <w:jc w:val="both"/>
      <w:outlineLvl w:val="3"/>
    </w:pPr>
    <w:rPr>
      <w:b/>
      <w:bCs/>
      <w:sz w:val="22"/>
    </w:rPr>
  </w:style>
  <w:style w:type="paragraph" w:styleId="Titolo5">
    <w:name w:val="heading 5"/>
    <w:basedOn w:val="Normale"/>
    <w:next w:val="Normale"/>
    <w:link w:val="Titolo5Carattere"/>
    <w:uiPriority w:val="99"/>
    <w:qFormat/>
    <w:rsid w:val="00AB6D01"/>
    <w:pPr>
      <w:spacing w:before="240" w:after="60"/>
      <w:outlineLvl w:val="4"/>
    </w:pPr>
    <w:rPr>
      <w:b/>
      <w:bCs/>
      <w:i/>
      <w:iCs/>
      <w:sz w:val="26"/>
      <w:szCs w:val="26"/>
    </w:rPr>
  </w:style>
  <w:style w:type="paragraph" w:styleId="Titolo6">
    <w:name w:val="heading 6"/>
    <w:basedOn w:val="Normale"/>
    <w:next w:val="Normale"/>
    <w:link w:val="Titolo6Carattere"/>
    <w:uiPriority w:val="99"/>
    <w:qFormat/>
    <w:rsid w:val="0053778C"/>
    <w:pPr>
      <w:keepNext/>
      <w:ind w:left="720" w:hanging="720"/>
      <w:jc w:val="both"/>
      <w:outlineLvl w:val="5"/>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semiHidden/>
    <w:locked/>
    <w:rsid w:val="00D16EF2"/>
    <w:rPr>
      <w:rFonts w:ascii="Cambria" w:hAnsi="Cambria" w:cs="Times New Roman"/>
      <w:b/>
      <w:bCs/>
      <w:i/>
      <w:iCs/>
      <w:sz w:val="28"/>
      <w:szCs w:val="28"/>
    </w:rPr>
  </w:style>
  <w:style w:type="character" w:customStyle="1" w:styleId="Titolo4Carattere">
    <w:name w:val="Titolo 4 Carattere"/>
    <w:basedOn w:val="Carpredefinitoparagrafo"/>
    <w:link w:val="Titolo4"/>
    <w:uiPriority w:val="99"/>
    <w:semiHidden/>
    <w:locked/>
    <w:rsid w:val="00D16EF2"/>
    <w:rPr>
      <w:rFonts w:ascii="Calibri" w:hAnsi="Calibri" w:cs="Times New Roman"/>
      <w:b/>
      <w:bCs/>
      <w:sz w:val="28"/>
      <w:szCs w:val="28"/>
    </w:rPr>
  </w:style>
  <w:style w:type="character" w:customStyle="1" w:styleId="Titolo5Carattere">
    <w:name w:val="Titolo 5 Carattere"/>
    <w:basedOn w:val="Carpredefinitoparagrafo"/>
    <w:link w:val="Titolo5"/>
    <w:uiPriority w:val="99"/>
    <w:semiHidden/>
    <w:locked/>
    <w:rsid w:val="00D16EF2"/>
    <w:rPr>
      <w:rFonts w:ascii="Calibri" w:hAnsi="Calibri" w:cs="Times New Roman"/>
      <w:b/>
      <w:bCs/>
      <w:i/>
      <w:iCs/>
      <w:sz w:val="26"/>
      <w:szCs w:val="26"/>
    </w:rPr>
  </w:style>
  <w:style w:type="character" w:customStyle="1" w:styleId="Titolo6Carattere">
    <w:name w:val="Titolo 6 Carattere"/>
    <w:basedOn w:val="Carpredefinitoparagrafo"/>
    <w:link w:val="Titolo6"/>
    <w:uiPriority w:val="99"/>
    <w:semiHidden/>
    <w:locked/>
    <w:rsid w:val="00D16EF2"/>
    <w:rPr>
      <w:rFonts w:ascii="Calibri" w:hAnsi="Calibri" w:cs="Times New Roman"/>
      <w:b/>
      <w:bCs/>
    </w:rPr>
  </w:style>
  <w:style w:type="paragraph" w:styleId="Intestazione">
    <w:name w:val="header"/>
    <w:basedOn w:val="Normale"/>
    <w:link w:val="IntestazioneCarattere"/>
    <w:uiPriority w:val="99"/>
    <w:rsid w:val="0053778C"/>
    <w:pPr>
      <w:tabs>
        <w:tab w:val="center" w:pos="4819"/>
        <w:tab w:val="right" w:pos="9638"/>
      </w:tabs>
    </w:pPr>
  </w:style>
  <w:style w:type="character" w:customStyle="1" w:styleId="IntestazioneCarattere">
    <w:name w:val="Intestazione Carattere"/>
    <w:basedOn w:val="Carpredefinitoparagrafo"/>
    <w:link w:val="Intestazione"/>
    <w:uiPriority w:val="99"/>
    <w:locked/>
    <w:rsid w:val="00D16EF2"/>
    <w:rPr>
      <w:rFonts w:cs="Times New Roman"/>
      <w:sz w:val="24"/>
      <w:szCs w:val="24"/>
    </w:rPr>
  </w:style>
  <w:style w:type="paragraph" w:styleId="Pidipagina">
    <w:name w:val="footer"/>
    <w:basedOn w:val="Normale"/>
    <w:link w:val="PidipaginaCarattere"/>
    <w:uiPriority w:val="99"/>
    <w:rsid w:val="0053778C"/>
    <w:pPr>
      <w:tabs>
        <w:tab w:val="center" w:pos="4819"/>
        <w:tab w:val="right" w:pos="9638"/>
      </w:tabs>
    </w:pPr>
  </w:style>
  <w:style w:type="character" w:customStyle="1" w:styleId="PidipaginaCarattere">
    <w:name w:val="Piè di pagina Carattere"/>
    <w:basedOn w:val="Carpredefinitoparagrafo"/>
    <w:link w:val="Pidipagina"/>
    <w:uiPriority w:val="99"/>
    <w:locked/>
    <w:rsid w:val="00D16EF2"/>
    <w:rPr>
      <w:rFonts w:cs="Times New Roman"/>
      <w:sz w:val="24"/>
      <w:szCs w:val="24"/>
    </w:rPr>
  </w:style>
  <w:style w:type="paragraph" w:styleId="Corpotesto">
    <w:name w:val="Body Text"/>
    <w:basedOn w:val="Normale"/>
    <w:link w:val="CorpotestoCarattere"/>
    <w:uiPriority w:val="99"/>
    <w:rsid w:val="0053778C"/>
    <w:pPr>
      <w:jc w:val="both"/>
    </w:pPr>
    <w:rPr>
      <w:sz w:val="22"/>
    </w:rPr>
  </w:style>
  <w:style w:type="character" w:customStyle="1" w:styleId="CorpotestoCarattere">
    <w:name w:val="Corpo testo Carattere"/>
    <w:basedOn w:val="Carpredefinitoparagrafo"/>
    <w:link w:val="Corpotesto"/>
    <w:uiPriority w:val="99"/>
    <w:locked/>
    <w:rsid w:val="00D16EF2"/>
    <w:rPr>
      <w:rFonts w:cs="Times New Roman"/>
      <w:sz w:val="24"/>
      <w:szCs w:val="24"/>
    </w:rPr>
  </w:style>
  <w:style w:type="paragraph" w:styleId="Corpodeltesto3">
    <w:name w:val="Body Text 3"/>
    <w:basedOn w:val="Normale"/>
    <w:link w:val="Corpodeltesto3Carattere"/>
    <w:uiPriority w:val="99"/>
    <w:rsid w:val="0053778C"/>
    <w:pPr>
      <w:jc w:val="both"/>
    </w:pPr>
    <w:rPr>
      <w:b/>
      <w:bCs/>
      <w:sz w:val="22"/>
    </w:rPr>
  </w:style>
  <w:style w:type="character" w:customStyle="1" w:styleId="Corpodeltesto3Carattere">
    <w:name w:val="Corpo del testo 3 Carattere"/>
    <w:basedOn w:val="Carpredefinitoparagrafo"/>
    <w:link w:val="Corpodeltesto3"/>
    <w:uiPriority w:val="99"/>
    <w:semiHidden/>
    <w:locked/>
    <w:rsid w:val="00D16EF2"/>
    <w:rPr>
      <w:rFonts w:cs="Times New Roman"/>
      <w:sz w:val="16"/>
      <w:szCs w:val="16"/>
    </w:rPr>
  </w:style>
  <w:style w:type="character" w:styleId="Collegamentoipertestuale">
    <w:name w:val="Hyperlink"/>
    <w:basedOn w:val="Carpredefinitoparagrafo"/>
    <w:uiPriority w:val="99"/>
    <w:rsid w:val="0053778C"/>
    <w:rPr>
      <w:rFonts w:cs="Times New Roman"/>
      <w:color w:val="0000FF"/>
      <w:u w:val="single"/>
    </w:rPr>
  </w:style>
  <w:style w:type="character" w:styleId="Numeropagina">
    <w:name w:val="page number"/>
    <w:basedOn w:val="Carpredefinitoparagrafo"/>
    <w:uiPriority w:val="99"/>
    <w:rsid w:val="0053778C"/>
    <w:rPr>
      <w:rFonts w:cs="Times New Roman"/>
    </w:rPr>
  </w:style>
  <w:style w:type="paragraph" w:styleId="Corpodeltesto2">
    <w:name w:val="Body Text 2"/>
    <w:basedOn w:val="Normale"/>
    <w:link w:val="Corpodeltesto2Carattere"/>
    <w:uiPriority w:val="99"/>
    <w:rsid w:val="00CA7C98"/>
    <w:pPr>
      <w:spacing w:after="120" w:line="480" w:lineRule="auto"/>
    </w:pPr>
  </w:style>
  <w:style w:type="character" w:customStyle="1" w:styleId="Corpodeltesto2Carattere">
    <w:name w:val="Corpo del testo 2 Carattere"/>
    <w:basedOn w:val="Carpredefinitoparagrafo"/>
    <w:link w:val="Corpodeltesto2"/>
    <w:uiPriority w:val="99"/>
    <w:locked/>
    <w:rsid w:val="00D16EF2"/>
    <w:rPr>
      <w:rFonts w:cs="Times New Roman"/>
      <w:sz w:val="24"/>
      <w:szCs w:val="24"/>
    </w:rPr>
  </w:style>
  <w:style w:type="character" w:customStyle="1" w:styleId="apple-converted-space">
    <w:name w:val="apple-converted-space"/>
    <w:basedOn w:val="Carpredefinitoparagrafo"/>
    <w:rsid w:val="00EF4E74"/>
  </w:style>
  <w:style w:type="table" w:styleId="Grigliatabella">
    <w:name w:val="Table Grid"/>
    <w:basedOn w:val="Tabellanormale"/>
    <w:locked/>
    <w:rsid w:val="006B0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AE78B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78B9"/>
    <w:rPr>
      <w:rFonts w:ascii="Tahoma" w:hAnsi="Tahoma" w:cs="Tahoma"/>
      <w:sz w:val="16"/>
      <w:szCs w:val="16"/>
    </w:rPr>
  </w:style>
  <w:style w:type="character" w:styleId="Enfasigrassetto">
    <w:name w:val="Strong"/>
    <w:basedOn w:val="Carpredefinitoparagrafo"/>
    <w:uiPriority w:val="22"/>
    <w:qFormat/>
    <w:locked/>
    <w:rsid w:val="0081235D"/>
    <w:rPr>
      <w:b/>
      <w:bCs/>
    </w:rPr>
  </w:style>
  <w:style w:type="paragraph" w:styleId="Paragrafoelenco">
    <w:name w:val="List Paragraph"/>
    <w:basedOn w:val="Normale"/>
    <w:uiPriority w:val="1"/>
    <w:qFormat/>
    <w:rsid w:val="005327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67289">
      <w:bodyDiv w:val="1"/>
      <w:marLeft w:val="0"/>
      <w:marRight w:val="0"/>
      <w:marTop w:val="0"/>
      <w:marBottom w:val="0"/>
      <w:divBdr>
        <w:top w:val="none" w:sz="0" w:space="0" w:color="auto"/>
        <w:left w:val="none" w:sz="0" w:space="0" w:color="auto"/>
        <w:bottom w:val="none" w:sz="0" w:space="0" w:color="auto"/>
        <w:right w:val="none" w:sz="0" w:space="0" w:color="auto"/>
      </w:divBdr>
    </w:div>
    <w:div w:id="866143376">
      <w:bodyDiv w:val="1"/>
      <w:marLeft w:val="0"/>
      <w:marRight w:val="0"/>
      <w:marTop w:val="0"/>
      <w:marBottom w:val="0"/>
      <w:divBdr>
        <w:top w:val="none" w:sz="0" w:space="0" w:color="auto"/>
        <w:left w:val="none" w:sz="0" w:space="0" w:color="auto"/>
        <w:bottom w:val="none" w:sz="0" w:space="0" w:color="auto"/>
        <w:right w:val="none" w:sz="0" w:space="0" w:color="auto"/>
      </w:divBdr>
    </w:div>
    <w:div w:id="919944972">
      <w:bodyDiv w:val="1"/>
      <w:marLeft w:val="0"/>
      <w:marRight w:val="0"/>
      <w:marTop w:val="0"/>
      <w:marBottom w:val="0"/>
      <w:divBdr>
        <w:top w:val="none" w:sz="0" w:space="0" w:color="auto"/>
        <w:left w:val="none" w:sz="0" w:space="0" w:color="auto"/>
        <w:bottom w:val="none" w:sz="0" w:space="0" w:color="auto"/>
        <w:right w:val="none" w:sz="0" w:space="0" w:color="auto"/>
      </w:divBdr>
    </w:div>
    <w:div w:id="2076464294">
      <w:bodyDiv w:val="1"/>
      <w:marLeft w:val="0"/>
      <w:marRight w:val="0"/>
      <w:marTop w:val="0"/>
      <w:marBottom w:val="0"/>
      <w:divBdr>
        <w:top w:val="none" w:sz="0" w:space="0" w:color="auto"/>
        <w:left w:val="none" w:sz="0" w:space="0" w:color="auto"/>
        <w:bottom w:val="none" w:sz="0" w:space="0" w:color="auto"/>
        <w:right w:val="none" w:sz="0" w:space="0" w:color="auto"/>
      </w:divBdr>
    </w:div>
    <w:div w:id="210274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mbelli@unistrasi.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tera@unistrasi.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D1384C-8FBC-4FAF-812A-E15383B35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2317</Words>
  <Characters>13211</Characters>
  <Application>Microsoft Office Word</Application>
  <DocSecurity>0</DocSecurity>
  <Lines>110</Lines>
  <Paragraphs>30</Paragraphs>
  <ScaleCrop>false</ScaleCrop>
  <HeadingPairs>
    <vt:vector size="2" baseType="variant">
      <vt:variant>
        <vt:lpstr>Titolo</vt:lpstr>
      </vt:variant>
      <vt:variant>
        <vt:i4>1</vt:i4>
      </vt:variant>
    </vt:vector>
  </HeadingPairs>
  <TitlesOfParts>
    <vt:vector size="1" baseType="lpstr">
      <vt:lpstr>Prot</vt:lpstr>
    </vt:vector>
  </TitlesOfParts>
  <Company>Università per Stranieri di Siena</Company>
  <LinksUpToDate>false</LinksUpToDate>
  <CharactersWithSpaces>15498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cappelli</dc:creator>
  <cp:keywords/>
  <dc:description/>
  <cp:lastModifiedBy>Salvati Luisa</cp:lastModifiedBy>
  <cp:revision>2</cp:revision>
  <cp:lastPrinted>2014-04-14T06:50:00Z</cp:lastPrinted>
  <dcterms:created xsi:type="dcterms:W3CDTF">2022-05-26T07:31:00Z</dcterms:created>
  <dcterms:modified xsi:type="dcterms:W3CDTF">2022-05-26T07:31:00Z</dcterms:modified>
</cp:coreProperties>
</file>